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FD" w:rsidRPr="008F692A" w:rsidRDefault="000929FD" w:rsidP="002C0ACD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8F692A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proofErr w:type="gramStart"/>
      <w:r w:rsidRPr="008F692A">
        <w:rPr>
          <w:rFonts w:ascii="Times New Roman" w:eastAsia="Calibri" w:hAnsi="Times New Roman" w:cs="Times New Roman"/>
          <w:b/>
          <w:sz w:val="28"/>
          <w:szCs w:val="28"/>
        </w:rPr>
        <w:t>ДРАКИНСКОГО  СЕЛЬСКОГО</w:t>
      </w:r>
      <w:proofErr w:type="gramEnd"/>
      <w:r w:rsidRPr="008F692A">
        <w:rPr>
          <w:rFonts w:ascii="Times New Roman" w:eastAsia="Calibri" w:hAnsi="Times New Roman" w:cs="Times New Roman"/>
          <w:b/>
          <w:sz w:val="28"/>
          <w:szCs w:val="28"/>
        </w:rPr>
        <w:t xml:space="preserve">  ПОСЕЛЕНИЯ</w:t>
      </w:r>
    </w:p>
    <w:p w:rsidR="000929FD" w:rsidRPr="008F692A" w:rsidRDefault="000929FD" w:rsidP="00092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F692A">
        <w:rPr>
          <w:rFonts w:ascii="Times New Roman" w:eastAsia="Calibri" w:hAnsi="Times New Roman" w:cs="Times New Roman"/>
          <w:b/>
          <w:sz w:val="28"/>
          <w:szCs w:val="28"/>
        </w:rPr>
        <w:t>ЛИСКИНСКОГО  МУНИЦИПАЛЬНОГО</w:t>
      </w:r>
      <w:proofErr w:type="gramEnd"/>
      <w:r w:rsidRPr="008F692A">
        <w:rPr>
          <w:rFonts w:ascii="Times New Roman" w:eastAsia="Calibri" w:hAnsi="Times New Roman" w:cs="Times New Roman"/>
          <w:b/>
          <w:sz w:val="28"/>
          <w:szCs w:val="28"/>
        </w:rPr>
        <w:t xml:space="preserve">  РАЙОНА</w:t>
      </w:r>
    </w:p>
    <w:p w:rsidR="000929FD" w:rsidRPr="008F692A" w:rsidRDefault="000929FD" w:rsidP="000929FD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F692A">
        <w:rPr>
          <w:rFonts w:ascii="Times New Roman" w:eastAsia="Calibri" w:hAnsi="Times New Roman" w:cs="Times New Roman"/>
          <w:b/>
          <w:sz w:val="28"/>
          <w:szCs w:val="28"/>
        </w:rPr>
        <w:t>ВОРОНЕЖСКОЙ  ОБЛАСТИ</w:t>
      </w:r>
      <w:proofErr w:type="gramEnd"/>
    </w:p>
    <w:p w:rsidR="000929FD" w:rsidRPr="008F692A" w:rsidRDefault="000929FD" w:rsidP="000929FD">
      <w:pPr>
        <w:shd w:val="clear" w:color="auto" w:fill="FFFFFF"/>
        <w:spacing w:after="100" w:afterAutospacing="1" w:line="276" w:lineRule="auto"/>
        <w:jc w:val="center"/>
        <w:rPr>
          <w:rFonts w:ascii="Times New Roman" w:eastAsia="Calibri" w:hAnsi="Times New Roman" w:cs="Times New Roman"/>
          <w:b/>
          <w:color w:val="212121"/>
          <w:sz w:val="36"/>
          <w:szCs w:val="36"/>
        </w:rPr>
      </w:pPr>
      <w:r w:rsidRPr="008F692A">
        <w:rPr>
          <w:rFonts w:ascii="Times New Roman" w:eastAsia="Calibri" w:hAnsi="Times New Roman" w:cs="Times New Roman"/>
          <w:b/>
          <w:bCs/>
          <w:color w:val="212121"/>
          <w:sz w:val="36"/>
          <w:szCs w:val="36"/>
        </w:rPr>
        <w:t>П О С Т А Н О В Л Е Н И Е</w:t>
      </w:r>
    </w:p>
    <w:p w:rsidR="000929FD" w:rsidRPr="008F692A" w:rsidRDefault="000929FD" w:rsidP="000929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F692A">
        <w:rPr>
          <w:rFonts w:ascii="Times New Roman" w:eastAsia="Calibri" w:hAnsi="Times New Roman" w:cs="Times New Roman"/>
          <w:sz w:val="28"/>
          <w:szCs w:val="28"/>
          <w:u w:val="single"/>
        </w:rPr>
        <w:t>от 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07»  мая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8F692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2024 г. 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54</w:t>
      </w:r>
    </w:p>
    <w:p w:rsidR="000929FD" w:rsidRPr="008F692A" w:rsidRDefault="000929FD" w:rsidP="000929FD">
      <w:pPr>
        <w:spacing w:after="0" w:line="240" w:lineRule="auto"/>
        <w:rPr>
          <w:rFonts w:ascii="Times New Roman" w:eastAsia="Calibri" w:hAnsi="Times New Roman" w:cs="Times New Roman"/>
        </w:rPr>
      </w:pPr>
      <w:r w:rsidRPr="008F692A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Pr="008F692A">
        <w:rPr>
          <w:rFonts w:ascii="Times New Roman" w:eastAsia="Calibri" w:hAnsi="Times New Roman" w:cs="Times New Roman"/>
        </w:rPr>
        <w:t>с. Дракино</w:t>
      </w:r>
    </w:p>
    <w:p w:rsidR="000929FD" w:rsidRDefault="000929FD" w:rsidP="000929FD">
      <w:pPr>
        <w:widowControl w:val="0"/>
        <w:autoSpaceDE w:val="0"/>
        <w:autoSpaceDN w:val="0"/>
        <w:spacing w:after="0" w:line="240" w:lineRule="auto"/>
        <w:ind w:right="470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right="4705"/>
        <w:jc w:val="both"/>
        <w:rPr>
          <w:rFonts w:ascii="Arial" w:eastAsiaTheme="minorEastAsia" w:hAnsi="Arial" w:cs="Arial"/>
          <w:b/>
          <w:sz w:val="20"/>
          <w:lang w:eastAsia="ru-RU"/>
        </w:rPr>
      </w:pPr>
      <w:r w:rsidRPr="000929FD">
        <w:rPr>
          <w:rFonts w:ascii="Times New Roman" w:eastAsia="Calibri" w:hAnsi="Times New Roman" w:cs="Times New Roman"/>
          <w:b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29FD" w:rsidRDefault="000929FD" w:rsidP="002C0AC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В соответствии с Федеральным </w:t>
      </w:r>
      <w:hyperlink r:id="rId5" w:tooltip="Федеральный закон от 25.12.2008 N 273-ФЗ (ред. от 19.12.2023) &quot;О противодействии коррупции&quot; {КонсультантПлюс}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25 декабря 2008 г. N 273-ФЗ «О противодействии коррупции», </w:t>
      </w:r>
      <w:hyperlink r:id="rId6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Указом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Президента Российской Федерации от 1 июля 2010 г. N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Лискинского муниципального района  Воронежской области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ПОСТАНОВЛЯЕТ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29FD" w:rsidRPr="00AD0981" w:rsidRDefault="000929FD" w:rsidP="00AD0981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9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</w:t>
      </w:r>
      <w:hyperlink w:anchor="P50" w:tooltip="ПОЛОЖЕНИЕ">
        <w:r w:rsidRPr="00AD0981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Положение</w:t>
        </w:r>
      </w:hyperlink>
      <w:r w:rsidRPr="00AD098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09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AD09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приложением № 1 к настоящему постановлению.</w:t>
      </w:r>
      <w:r w:rsidRPr="00AD098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D0981" w:rsidRPr="00AD0981" w:rsidRDefault="00AD0981" w:rsidP="00AD0981">
      <w:pPr>
        <w:pStyle w:val="a4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D09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состав комиссии по соблюдению требований к служебному поведению муниципальных служащих </w:t>
      </w:r>
      <w:proofErr w:type="spellStart"/>
      <w:r w:rsidRPr="00AD09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AD09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и урегулированию конфликта интересов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приложением № 2</w:t>
      </w:r>
      <w:r w:rsidRPr="00AD09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0929FD" w:rsidRPr="000929FD" w:rsidRDefault="00AD0981" w:rsidP="000929F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929FD"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Признать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утратившими силу  постановление</w:t>
      </w:r>
      <w:hyperlink r:id="rId7" w:tooltip="Постановление Администрации Воронежской обл. от 27.04.2007 N 379 (ред. от 04.08.2010) &quot;О комиссии по соблюдению требований к служебному поведению гражданских служащих и урегулированию конфликта интересов&quot; (вместе с &quot;Порядком работы комиссии по соблюдению требо"/>
      <w:r w:rsidR="000929FD"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 </w:t>
      </w:r>
      <w:proofErr w:type="spellStart"/>
      <w:r w:rsid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="000929FD"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</w:t>
      </w:r>
      <w:r w:rsidR="000929FD"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Воронежской области:</w:t>
      </w:r>
    </w:p>
    <w:p w:rsidR="000929FD" w:rsidRDefault="000929FD" w:rsidP="000929F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от </w:t>
      </w:r>
      <w:r w:rsidR="00AD09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07.04.2015г. № 33 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 комиссии по соблюдению требований к служебному поведению муниципальных служащих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и урег</w:t>
      </w:r>
      <w:r w:rsidR="00552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улированию конфликта интересов»;</w:t>
      </w:r>
    </w:p>
    <w:p w:rsidR="0055268A" w:rsidRDefault="0055268A" w:rsidP="000929F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от 02.11.2015г. № 119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 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внесении изменений и дополнений в постановление от 07.04.2015г. № 33 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 комиссии по соблюдению требований к служебному поведению муниципальных служащих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и урег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улированию конфликта интересов»;</w:t>
      </w:r>
    </w:p>
    <w:p w:rsidR="0055268A" w:rsidRPr="000929FD" w:rsidRDefault="0055268A" w:rsidP="000929F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от 01.03.2018г. № 22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 О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внесении изменений и дополнений в постановление от 07.04.2015г. № 33 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 комиссии по соблюдению требований к служебному поведению муниципальных служащих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и урег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улированию конфликта интересов».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Опубликовать настоящее постановление в газете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муниципальный вестник» и разместить на официальном сайте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P32"/>
      <w:bookmarkEnd w:id="0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Е.Н.Атаманова</w:t>
      </w:r>
      <w:proofErr w:type="spellEnd"/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2C0ACD" w:rsidRPr="000929FD" w:rsidRDefault="002C0ACD" w:rsidP="000929FD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sz w:val="20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3343275</wp:posOffset>
                </wp:positionH>
                <wp:positionV relativeFrom="paragraph">
                  <wp:posOffset>-5715</wp:posOffset>
                </wp:positionV>
                <wp:extent cx="3619500" cy="1746885"/>
                <wp:effectExtent l="0" t="0" r="0" b="571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74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9FD" w:rsidRPr="00AD0981" w:rsidRDefault="000929FD" w:rsidP="000929FD">
                            <w:pPr>
                              <w:pStyle w:val="a3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/>
                                <w:i/>
                                <w:color w:val="1E1E1E"/>
                                <w:sz w:val="24"/>
                                <w:szCs w:val="24"/>
                              </w:rPr>
                            </w:pPr>
                            <w:r w:rsidRPr="00AD09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</w:t>
                            </w:r>
                            <w:r w:rsidR="00AD0981" w:rsidRPr="00AD09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1</w:t>
                            </w:r>
                          </w:p>
                          <w:p w:rsidR="000929FD" w:rsidRPr="00AD0981" w:rsidRDefault="000929FD" w:rsidP="000929FD">
                            <w:pPr>
                              <w:pStyle w:val="a3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/>
                                <w:i/>
                                <w:color w:val="1E1E1E"/>
                                <w:sz w:val="24"/>
                                <w:szCs w:val="24"/>
                              </w:rPr>
                            </w:pPr>
                            <w:r w:rsidRPr="00AD0981">
                              <w:rPr>
                                <w:rStyle w:val="20"/>
                                <w:rFonts w:ascii="Times New Roman" w:hAnsi="Times New Roman" w:cs="Times New Roman"/>
                                <w:color w:val="1E1E1E"/>
                                <w:sz w:val="24"/>
                                <w:szCs w:val="24"/>
                              </w:rPr>
                              <w:t>УТВЕРЖДЕНО</w:t>
                            </w:r>
                            <w:r w:rsidRPr="00AD098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AD0981">
                              <w:rPr>
                                <w:rStyle w:val="20"/>
                                <w:rFonts w:ascii="Times New Roman" w:hAnsi="Times New Roman" w:cs="Times New Roman"/>
                                <w:color w:val="1E1E1E"/>
                                <w:sz w:val="24"/>
                                <w:szCs w:val="24"/>
                              </w:rPr>
                              <w:t>постановлением администрации</w:t>
                            </w:r>
                          </w:p>
                          <w:p w:rsidR="000929FD" w:rsidRPr="00AD0981" w:rsidRDefault="000929FD" w:rsidP="000929F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09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Дракинского</w:t>
                            </w:r>
                            <w:proofErr w:type="spellEnd"/>
                            <w:r w:rsidRPr="00AD09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сельского поселения</w:t>
                            </w:r>
                          </w:p>
                          <w:p w:rsidR="000929FD" w:rsidRPr="00AD0981" w:rsidRDefault="000929FD" w:rsidP="000929F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09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Лискинского муниципального района</w:t>
                            </w:r>
                          </w:p>
                          <w:p w:rsidR="000929FD" w:rsidRPr="00AD0981" w:rsidRDefault="000929FD" w:rsidP="000929FD">
                            <w:pPr>
                              <w:pStyle w:val="a3"/>
                              <w:jc w:val="center"/>
                              <w:rPr>
                                <w:rStyle w:val="20"/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AD09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Воронежской области</w:t>
                            </w:r>
                          </w:p>
                          <w:p w:rsidR="000929FD" w:rsidRPr="00AD0981" w:rsidRDefault="000929FD" w:rsidP="000929FD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098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07.05.2024 № 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63.25pt;margin-top:-.45pt;width:285pt;height:1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" filled="f" stroked="f">
                <v:textbox>
                  <w:txbxContent>
                    <w:p w:rsidR="000929FD" w:rsidRPr="00AD0981" w:rsidRDefault="000929FD" w:rsidP="000929FD">
                      <w:pPr>
                        <w:pStyle w:val="a3"/>
                        <w:jc w:val="center"/>
                        <w:rPr>
                          <w:rStyle w:val="20"/>
                          <w:rFonts w:ascii="Times New Roman" w:hAnsi="Times New Roman" w:cs="Times New Roman"/>
                          <w:b/>
                          <w:i/>
                          <w:color w:val="1E1E1E"/>
                          <w:sz w:val="24"/>
                          <w:szCs w:val="24"/>
                        </w:rPr>
                      </w:pPr>
                      <w:r w:rsidRPr="00AD09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</w:t>
                      </w:r>
                      <w:r w:rsidR="00AD0981" w:rsidRPr="00AD09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1</w:t>
                      </w:r>
                    </w:p>
                    <w:p w:rsidR="000929FD" w:rsidRPr="00AD0981" w:rsidRDefault="000929FD" w:rsidP="000929FD">
                      <w:pPr>
                        <w:pStyle w:val="a3"/>
                        <w:jc w:val="center"/>
                        <w:rPr>
                          <w:rStyle w:val="20"/>
                          <w:rFonts w:ascii="Times New Roman" w:hAnsi="Times New Roman" w:cs="Times New Roman"/>
                          <w:b/>
                          <w:i/>
                          <w:color w:val="1E1E1E"/>
                          <w:sz w:val="24"/>
                          <w:szCs w:val="24"/>
                        </w:rPr>
                      </w:pPr>
                      <w:r w:rsidRPr="00AD0981">
                        <w:rPr>
                          <w:rStyle w:val="20"/>
                          <w:rFonts w:ascii="Times New Roman" w:hAnsi="Times New Roman" w:cs="Times New Roman"/>
                          <w:color w:val="1E1E1E"/>
                          <w:sz w:val="24"/>
                          <w:szCs w:val="24"/>
                        </w:rPr>
                        <w:t>УТВЕРЖДЕНО</w:t>
                      </w:r>
                      <w:r w:rsidRPr="00AD098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AD0981">
                        <w:rPr>
                          <w:rStyle w:val="20"/>
                          <w:rFonts w:ascii="Times New Roman" w:hAnsi="Times New Roman" w:cs="Times New Roman"/>
                          <w:color w:val="1E1E1E"/>
                          <w:sz w:val="24"/>
                          <w:szCs w:val="24"/>
                        </w:rPr>
                        <w:t>постановлением администрации</w:t>
                      </w:r>
                    </w:p>
                    <w:p w:rsidR="000929FD" w:rsidRPr="00AD0981" w:rsidRDefault="000929FD" w:rsidP="000929F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09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Дракинского</w:t>
                      </w:r>
                      <w:proofErr w:type="spellEnd"/>
                      <w:r w:rsidRPr="00AD09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сельского поселения</w:t>
                      </w:r>
                    </w:p>
                    <w:p w:rsidR="000929FD" w:rsidRPr="00AD0981" w:rsidRDefault="000929FD" w:rsidP="000929F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09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Лискинского муниципального района</w:t>
                      </w:r>
                    </w:p>
                    <w:p w:rsidR="000929FD" w:rsidRPr="00AD0981" w:rsidRDefault="000929FD" w:rsidP="000929FD">
                      <w:pPr>
                        <w:pStyle w:val="a3"/>
                        <w:jc w:val="center"/>
                        <w:rPr>
                          <w:rStyle w:val="20"/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AD09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Воронежской области</w:t>
                      </w:r>
                    </w:p>
                    <w:p w:rsidR="000929FD" w:rsidRPr="00AD0981" w:rsidRDefault="000929FD" w:rsidP="000929FD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098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07.05.2024 № 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P50"/>
      <w:bookmarkEnd w:id="1"/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0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(далее – администрация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поселения).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руководствуется </w:t>
      </w:r>
      <w:hyperlink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Конституцией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Воронежской области.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(далее - муниципальные служащие).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Основной задачей комиссии является содействие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9" w:tooltip="Федеральный закон от 25.12.2008 N 273-ФЗ (ред. от 19.12.2023) &quot;О противодействии коррупции&quot; {КонсультантПлюс}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25 декабря 2008 г. N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 осуществлении мер по предупреждению коррупции.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Состав комиссии утверждается </w:t>
      </w:r>
      <w:r w:rsidR="00AD09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постановлением 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и состоит из председателя комиссии, его заместителя, секретаря и членов комиссии. Все члены комиссии при принятии решений обладают равными правами. В отсутствие председателя комиссии его 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обязанности исполняет заместитель.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В состав комиссии входят: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глава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(далее – глава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поселения) (председатель комиссии), муниципальные служащие администрации, ответственные за профилактику коррупционных правонарушений, депутаты Совета народных депутатов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области, представитель профсоюзной организации. 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7. Число членов комиссии, не замещающих должности муниципальной службы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9. В заседаниях комиссии с правом совещательного голоса участвуют: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85"/>
      <w:bookmarkEnd w:id="2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другие муниципальные служащие, замещающие должности муниципальной службы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поселения: специалисты, которые могут дать пояснения по вопросам муниципальной службы и вопросам, рассматриваемым комиссией; должностные лица администрации,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недопустимо.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P90"/>
      <w:bookmarkEnd w:id="3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12. Основаниями для проведения заседания комиссии являются: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P91"/>
      <w:bookmarkEnd w:id="4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поступившие в комиссию материалы, свидетельствующие: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P92"/>
      <w:bookmarkEnd w:id="5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 представлении муниципальным служащим недостоверных или неполных сведений, предусмотренных 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и соблюдения муниципальными служащими требований к служебному поведению;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P94"/>
      <w:bookmarkEnd w:id="6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P95"/>
      <w:bookmarkEnd w:id="7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поступившее в администрацию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P97"/>
      <w:bookmarkEnd w:id="8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обращение гражданина, замещавшего должность муниципальной службы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включенную в перечень должностей, утвержденный нормативным правовым актом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P99"/>
      <w:bookmarkEnd w:id="9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P101"/>
      <w:bookmarkEnd w:id="10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заявление муниципального служащего о невозможности выполнить требования Федерального </w:t>
      </w:r>
      <w:hyperlink r:id="rId1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7 мая 2013 г.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P103"/>
      <w:bookmarkEnd w:id="11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P105"/>
      <w:bookmarkEnd w:id="12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представление главы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его 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представителя, осуществляющего полномочия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мер по предупреждению коррупции;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P107"/>
      <w:bookmarkEnd w:id="13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представление главы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(его представителем)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частью 1 статьи 3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3 декабря 2012 г. N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4" w:name="P109"/>
      <w:bookmarkEnd w:id="14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д) поступившее в соответствии с </w:t>
      </w:r>
      <w:hyperlink r:id="rId12" w:tooltip="Федеральный закон от 25.12.2008 N 273-ФЗ (ред. от 19.12.2023) &quot;О противодействии коррупции&quot; {КонсультантПлюс}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частью 4 статьи 12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25 декабря 2008 г. N 273-ФЗ «О противодействии коррупции» и </w:t>
      </w:r>
      <w:hyperlink r:id="rId13" w:tooltip="&quot;Трудовой кодекс Российской Федерации&quot; от 30.12.2001 N 197-ФЗ (ред. от 30.01.2024) ------------ Недействующая редакция {КонсультантПлюс}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статьей 64.1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Трудового кодекса Российской Федерации в администрацию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уведомление от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5" w:name="P111"/>
      <w:bookmarkEnd w:id="15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уведомление муниципального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6" w:name="P114"/>
      <w:bookmarkEnd w:id="16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13.1. Обращение, указанное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абзаце втором подпункта «б»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подается гражданином, замещавшим должность муниципальной службы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включенную в перечень должностей, утвержденный нормативным правовым актом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(услуг).По результатам рассмотрения обращения подготавливается мотивированное заключение по существу обращения с учетом требований </w:t>
      </w:r>
      <w:hyperlink r:id="rId14" w:tooltip="Федеральный закон от 25.12.2008 N 273-ФЗ (ред. от 19.12.2023) &quot;О противодействии коррупции&quot; {КонсультантПлюс}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статьи 12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закона от 25 декабря 2008 г. N 273-ФЗ «О противодействии коррупции».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13.2. Обращение, указанное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абзаце втором подпункта «б»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7" w:name="P118"/>
      <w:bookmarkEnd w:id="17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13.3. Уведомление, указанное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подпункте «д»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рассматривается Комиссией и осуществляется подготовка мотивированного заключения о соблюдении гражданином, замещавшим должность муниципальной службы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включенную в перечень должностей, утвержденный нормативным правовым актом, требований </w:t>
      </w:r>
      <w:hyperlink r:id="rId15" w:tooltip="Федеральный закон от 25.12.2008 N 273-ФЗ (ред. от 19.12.2023) &quot;О противодействии коррупции&quot; {КонсультантПлюс}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статьи 12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Федерального закона от 25 декабря 2008 г. N 273-ФЗ «О противодействии коррупции».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P120"/>
      <w:bookmarkEnd w:id="18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13.4. Уведомления, указанные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абзаце пятом подпункта «б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подпункте «е»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рассматриваются Комиссией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осуществляется подготовка мотивированных заключений по результатам рассмотрения уведомлений.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13.5. При подготовке мотивированного заключения по результатам рассмотрения обращения,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абзаце втором подпункта «б»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или уведомлений, указанных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абзаце пятом подпункта «б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«е»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должностные лица, ответственные за профилактику коррупционных правонарушений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13.6. Мотивированные заключения, предусмотренные </w:t>
      </w:r>
      <w:hyperlink w:anchor="P114" w:tooltip="14.1. Обращение, указанное в абзаце втором подпункта &quot;б&quot; пункта 13 настоящего Положения, подается гражданином, замещавшим должность гражданской службы в Правительстве и (или) высшую, главную должность государственной гражданской службы категории &quot;руководители&quot;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пунктами 13.1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P118" w:tooltip="14.3. Уведомление, указанное в подпункте &quot;д&quot; пункта 13 настоящего Положения, рассматривается управлением по контролю и профилактике коррупционных правонарушений Правительства Воронежской области, которое осуществляет подготовку мотивированного заключения о соб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13.3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P120" w:tooltip="14.4. Уведомления, указанные в абзаце пятом подпункта &quot;б&quot; и подпункте &quot;е&quot; пункта 13 настоящего Положения, рассматриваются управлением по контролю и профилактике коррупционных правонарушений Правительства Воронежской области, которое осуществляет подготовку мот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13.4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должны содержать: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а) информацию, изложенную в обращениях или уведомлениях, указанных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абзацах втором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пятом подпункта «б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подпунктах «д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«е»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абзацах втором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пятом подпункта «б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подпунктах «д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«е»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а также рекомендации для принятия одного из решений в соответствии с </w:t>
      </w:r>
      <w:hyperlink w:anchor="P159" w:tooltip="21. По итогам рассмотрения вопроса, указанного в абзаце втором подпункта &quot;б&quot; пункта 13 настоящего Положения, комиссия принимает одно из следующих решений: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пунктами 2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0, </w:t>
      </w:r>
      <w:hyperlink w:anchor="P177" w:tooltip="22.3. По итогам рассмотрения вопроса, указанного в абзаце пятом подпункта &quot;б&quot; пункта 13 настоящего Положения, комиссия принимает одно из следующих решений: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21.3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P183" w:tooltip="22.4. По итогам рассмотрения вопроса, указанного в подпункте &quot;е&quot; пункта 13 настоящего Положения, комиссия принимает одно из следующих решений: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21.4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w:anchor="P189" w:tooltip="23.1. По итогам рассмотрения вопроса, указанного в подпункте &quot;д&quot; пункта 13 настоящего Положения, комиссия принимает в отношении гражданина, замещавшего должность гражданской службы в Правительстве и (или) высшую, главную должность государственной гражданской с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22.1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 или иного решения.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36" w:tooltip="15.1. Заседание комиссии по рассмотрению заявлений, указанных в абзацах третьем и четвертом подпункта &quot;б&quot;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пунктами 14.1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P138" w:tooltip="15.2. Уведомления, указанные в подпунктах &quot;д&quot; и &quot;е&quot; пункта 13 настоящего Положения, как правило, рассматриваются на очередном (плановом) заседании комиссии.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14.2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w:anchor="P85" w:tooltip="б) другие гражданские служащие, замещающие должности государственной гражданской службы в Правительстве и (или) высшие, главные должности государственной гражданской службы категории &quot;руководители&quot; в исполнительных органах Воронежской области; специалисты, кот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подпункте «б» пункта 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9" w:name="P136"/>
      <w:bookmarkEnd w:id="19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14.1. Заседание комиссии по рассмотрению заявлений, указанных в </w:t>
      </w:r>
      <w:hyperlink w:anchor="P99" w:tooltip="заявление гражданск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абзацах третьем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P101" w:tooltip="заявление гражданского служащего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четвертом подпункта «б»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0" w:name="P138"/>
      <w:bookmarkEnd w:id="20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14.2. Уведомления, указанные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подпунктах «д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«е»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как правило, рассматриваются на очередном (плановом) заседании комиссии.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подпунктами «б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 xml:space="preserve">«е» </w:t>
        </w:r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lastRenderedPageBreak/>
          <w:t>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15.1. Заседания комиссии могут проводиться в отсутствие муниципального служащего или гражданина в случае: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если в обращении, заявлении или уведомлении, предусмотренных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подпунктами «б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«е»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16.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включенную в перечень должностей, утвержденный нормативным правовым актом, с их согласия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1" w:name="P150"/>
      <w:bookmarkEnd w:id="21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18. По итогам рассмотрения вопроса, указанного в </w:t>
      </w:r>
      <w:hyperlink w:anchor="P92" w:tooltip="о представлении гражданским служащим недостоверных или неполных сведений, предусмотренных подпунктом &quot;а&quot;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абзаце втором подпункта «а»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2" w:name="P151"/>
      <w:bookmarkEnd w:id="22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установить, что сведения, представленные муниципальным служащим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и соблюдения муниципальными служащими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требований к служебному поведению;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установить, что сведения, представленные муниципальным служащим в соответствии с </w:t>
      </w:r>
      <w:hyperlink r:id="rId16" w:tooltip="Указ Губернатора Воронежской обл. от 28.12.2009 N 560-у (ред. от 27.12.2023) &quot;О проверке достоверности и полноты сведений, представляемых гражданами, претендующими на замещение должностей государственной гражданской службы Воронежской области, государственными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Положением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названного в </w:t>
      </w:r>
      <w:hyperlink w:anchor="P151" w:tooltip="а) установить, что сведения, представленные гражданским служащим в соответствии с подпунктом &quot;а&quot; пункта 1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подпункте «а» настоящего пункта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являются недостоверными и (или) неполными. В этом случае комиссия рекомендует главе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 применить</w:t>
      </w:r>
      <w:proofErr w:type="gram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муниципальному служащему конкретную меру ответственности.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19. По итогам рассмотрения вопроса, указанного в </w:t>
      </w:r>
      <w:hyperlink w:anchor="P94" w:tooltip="о несоблюдении гражданским служащим требований к служебному поведению и (или) требований об урегулировании конфликта интересов;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абзаце третьем подпункта «а»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указать муниципальному служащему на недопустимость нарушения 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3" w:name="P159"/>
      <w:bookmarkEnd w:id="23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20.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абзаце втором подпункта «б»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4" w:name="P162"/>
      <w:bookmarkEnd w:id="24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 По итогам рассмотрения вопроса, указанного в </w:t>
      </w:r>
      <w:hyperlink w:anchor="P99" w:tooltip="заявление гражданск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абзаце третьем подпункта «б»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применить к муниципальному служащему конкретную меру ответственности.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5" w:name="P169"/>
      <w:bookmarkEnd w:id="25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21.1. По итогам рассмотрения вопроса, указанного в </w:t>
      </w:r>
      <w:hyperlink w:anchor="P107" w:tooltip="г) представление Губернатором области, представителем Губернатора области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подпункте «г»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признать, что сведения, представленные муниципальным служащим в соответствии с </w:t>
      </w:r>
      <w:hyperlink r:id="rId1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частью 1 статьи 3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признать, что сведения, представленные муниципальным служащим в соответствии с </w:t>
      </w:r>
      <w:hyperlink r:id="rId1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частью 1 статьи 3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«О контроле за 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21.2. По итогам рассмотрения вопроса, указанного в </w:t>
      </w:r>
      <w:hyperlink w:anchor="P101" w:tooltip="заявление гражданского служащего о невозможности выполнить требования Федерального закона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абзаце четвертом подпункта «б»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признать, что обстоятельства, препятствующие выполнению требований Федерального </w:t>
      </w:r>
      <w:hyperlink r:id="rId19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признать, что обстоятельства, препятствующие выполнению требований Федерального </w:t>
      </w:r>
      <w:hyperlink r:id="rId2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закона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 применить</w:t>
      </w:r>
      <w:proofErr w:type="gram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муниципальному служащему конкретную меру ответственности.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6" w:name="P177"/>
      <w:bookmarkEnd w:id="26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21.3. По итогам рассмотрения вопроса, указанного в </w:t>
      </w:r>
      <w:hyperlink w:anchor="P103" w:tooltip="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абзаце пятом подпункта «б»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 принять</w:t>
      </w:r>
      <w:proofErr w:type="gram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меры по урегулированию конфликта интересов или по недопущению его возникновения;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применить к муниципальному служащему конкретную меру ответственности.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7" w:name="P183"/>
      <w:bookmarkEnd w:id="27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21.4. По итогам рассмотрения вопроса, указанного в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подпункте «е»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признать наличие причинно-следственной связи между возникновением независящих от муниципального служащего обстоятельств и невозможностью соблюдения им требований к служебному поведению и (или) требований об 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урегулировании конфликта интересов;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признать отсутствие причинно-следственной связи между возникновением независящих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22. По итогам рассмотрения вопросов, указанных в </w:t>
      </w:r>
      <w:hyperlink w:anchor="P91" w:tooltip="а) поступившие в комиссию материалы, свидетельствующие: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подпунктах «а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hyperlink w:anchor="P95" w:tooltip="б) поступившее в управление по контролю и профилактике коррупционных правонарушений Правительства Воронежской области: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«б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hyperlink w:anchor="P107" w:tooltip="г) представление Губернатором области, представителем Губернатора области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«г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«д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» и </w:t>
      </w:r>
      <w:hyperlink w:anchor="P111" w:tooltip="е) уведомление гражданского служащего о возникновении не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«е»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50" w:tooltip="19. По итогам рассмотрения вопроса, указанного в абзаце втором подпункта &quot;а&quot; пункта 13 настоящего Положения, комиссия принимает одно из следующих решений: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пунктами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8 - </w:t>
      </w:r>
      <w:hyperlink w:anchor="P162" w:tooltip="22. По итогам рассмотрения вопроса, указанного в абзаце третьем подпункта &quot;б&quot; пункта 13 настоящего Положения, комиссия принимает одно из следующих решений: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2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1, </w:t>
      </w:r>
      <w:hyperlink w:anchor="P169" w:tooltip="22.1. По итогам рассмотрения вопроса, указанного в подпункте &quot;г&quot; пункта 13 настоящего Положения, комиссия принимает одно из следующих решений: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21.1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w:anchor="P183" w:tooltip="22.4. По итогам рассмотрения вопроса, указанного в подпункте &quot;е&quot; пункта 13 настоящего Положения, комиссия принимает одно из следующих решений: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21.4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P189" w:tooltip="23.1. По итогам рассмотрения вопроса, указанного в подпункте &quot;д&quot; пункта 13 настоящего Положения, комиссия принимает в отношении гражданина, замещавшего должность гражданской службы в Правительстве и (или) высшую, главную должность государственной гражданской с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22.1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8" w:name="P189"/>
      <w:bookmarkEnd w:id="28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22.1. По итогам рассмотрения вопроса, указанного в </w:t>
      </w:r>
      <w:hyperlink w:anchor="P109" w:tooltip="д) поступившее в соответствии с частью 4 статьи 12 Федерального закона от 25 декабря 2008 года N 273-ФЗ &quot;О противодействии коррупции&quot; и статьей 64.1 Трудового кодекса Российской Федерации в Правительство Воронежской области уведомление коммерческой или некомме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подпункте «д»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включенную в перечень должностей, утвержденный нормативным правовым актом, одно из следующих решений: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нарушает требования </w:t>
      </w:r>
      <w:hyperlink r:id="rId21" w:tooltip="Федеральный закон от 25.12.2008 N 273-ФЗ (ред. от 19.12.2023) &quot;О противодействии коррупции&quot; {КонсультантПлюс}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статьи 12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от 25 декабря 2008 г. N 273-ФЗ «О противодействии коррупции». В этом случае комиссия рекомендует главе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проинформировать об указанных обстоятельствах органы прокуратуры и уведомившую организацию.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23. По итогам рассмотрения вопроса, предусмотренного </w:t>
      </w:r>
      <w:hyperlink w:anchor="P105" w:tooltip="в) представление Губернатора области, его представителя, осуществляющего полномочия представителя нанимателя на должности государственной гражданской службы Воронежской области в Правительстве области (далее - представитель Губернатора), или любого члена комис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подпунктом «в» пункта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соответствующее решение.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24. Для исполнения решений комиссии могут быть подготовлены проекты нормативных правовых актов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25. Решения комиссии по вопросам, указанным в </w:t>
      </w:r>
      <w:hyperlink w:anchor="P90" w:tooltip="13. Основаниями для проведения заседания комиссии являются:">
        <w:r w:rsidRPr="000929FD">
          <w:rPr>
            <w:rFonts w:ascii="Times New Roman" w:eastAsiaTheme="minorEastAsia" w:hAnsi="Times New Roman" w:cs="Times New Roman"/>
            <w:color w:val="000000" w:themeColor="text1"/>
            <w:sz w:val="28"/>
            <w:szCs w:val="28"/>
            <w:lang w:eastAsia="ru-RU"/>
          </w:rPr>
          <w:t>пункте 1</w:t>
        </w:r>
      </w:hyperlink>
      <w:r w:rsidRPr="000929F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принимаются открытым голосованием  простым большинством голосов присутствующих на заседании членов комиссии.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0929F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втором подпункта «б» пункта 1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настоящего Положения, для главы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носят рекомендательный характер. 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Решение, принимаемое по итогам рассмотрения вопроса, указанного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0929F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втором подпункта «б» пункта 1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настоящего Положения, носит обязательный характер.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27. В протоколе заседания комиссии указываются: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ж) другие сведения;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29. Протокол заседания комиссии рассматривается главой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который вправе учесть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</w:t>
      </w: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немедленно.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32.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32.1. Выписка из решения комиссии, заверенная подписью секретаря комиссии и печатью вручается гражданину, замещавшему должность муниципальной службы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Дракинского</w:t>
      </w:r>
      <w:proofErr w:type="spellEnd"/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включенную в перечень должностей, утвержденный нормативным правовым актом, в отношении которого рассматривался вопрос, указанный в </w:t>
      </w:r>
      <w:hyperlink w:anchor="P97" w:tooltip="обращение гражданина, замещавшего должность гражданской службы в Правительстве и (или) высшую, главную должность государственной гражданской службы категории &quot;руководители&quot; в исполнительных органах Воронежской области, включенную в перечень должностей, утвержд">
        <w:r w:rsidRPr="000929FD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втором подпункта «б» пункта 1</w:t>
        </w:r>
      </w:hyperlink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0929FD" w:rsidRPr="000929FD" w:rsidRDefault="000929FD" w:rsidP="000929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929FD">
        <w:rPr>
          <w:rFonts w:ascii="Times New Roman" w:eastAsiaTheme="minorEastAsia" w:hAnsi="Times New Roman" w:cs="Times New Roman"/>
          <w:sz w:val="28"/>
          <w:szCs w:val="28"/>
          <w:lang w:eastAsia="ru-RU"/>
        </w:rPr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0C098C" w:rsidRDefault="000C098C"/>
    <w:p w:rsidR="00AD0981" w:rsidRDefault="00AD0981"/>
    <w:p w:rsidR="00AD0981" w:rsidRDefault="00AD0981"/>
    <w:p w:rsidR="00AD0981" w:rsidRDefault="00AD0981"/>
    <w:p w:rsidR="00AD0981" w:rsidRDefault="00AD0981"/>
    <w:p w:rsidR="00AD0981" w:rsidRDefault="00AD0981"/>
    <w:p w:rsidR="00AD0981" w:rsidRDefault="00AD0981"/>
    <w:p w:rsidR="00AD0981" w:rsidRDefault="00AD0981"/>
    <w:p w:rsidR="00AD0981" w:rsidRDefault="00AD0981"/>
    <w:p w:rsidR="00AD0981" w:rsidRDefault="00AD0981"/>
    <w:p w:rsidR="00AD0981" w:rsidRDefault="00AD0981"/>
    <w:p w:rsidR="00AD0981" w:rsidRDefault="00AD0981"/>
    <w:p w:rsidR="00AD0981" w:rsidRDefault="00AD0981"/>
    <w:p w:rsidR="00AD0981" w:rsidRDefault="00AD0981"/>
    <w:p w:rsidR="00AD0981" w:rsidRDefault="00AD0981"/>
    <w:p w:rsidR="00AD0981" w:rsidRDefault="00AD0981"/>
    <w:p w:rsidR="00AD0981" w:rsidRDefault="00AD0981"/>
    <w:p w:rsidR="00AD0981" w:rsidRPr="00AD0981" w:rsidRDefault="00AD0981" w:rsidP="00AD098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098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AD0981" w:rsidRPr="00AD0981" w:rsidRDefault="00AD0981" w:rsidP="00AD098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0981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AD0981">
        <w:rPr>
          <w:rFonts w:ascii="Times New Roman" w:eastAsia="Times New Roman" w:hAnsi="Times New Roman" w:cs="Times New Roman"/>
          <w:sz w:val="24"/>
          <w:szCs w:val="24"/>
        </w:rPr>
        <w:t>Дракинского</w:t>
      </w:r>
      <w:proofErr w:type="spellEnd"/>
      <w:r w:rsidRPr="00AD098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AD0981" w:rsidRPr="00AD0981" w:rsidRDefault="00AD0981" w:rsidP="00AD098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07.05.2024г. № 54</w:t>
      </w:r>
    </w:p>
    <w:p w:rsidR="00AD0981" w:rsidRPr="00AD0981" w:rsidRDefault="00AD0981" w:rsidP="00AD098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81" w:rsidRPr="00AD0981" w:rsidRDefault="00AD0981" w:rsidP="00AD0981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981" w:rsidRPr="00AD0981" w:rsidRDefault="00AD0981" w:rsidP="00AD0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81" w:rsidRPr="00AD0981" w:rsidRDefault="00AD0981" w:rsidP="00AD0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_GoBack"/>
      <w:bookmarkEnd w:id="29"/>
    </w:p>
    <w:p w:rsidR="00AD0981" w:rsidRPr="00AD0981" w:rsidRDefault="00AD0981" w:rsidP="00AD0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81" w:rsidRPr="00AD0981" w:rsidRDefault="00AD0981" w:rsidP="00AD0981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09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О С Т А В</w:t>
      </w:r>
    </w:p>
    <w:p w:rsidR="00AD0981" w:rsidRPr="00AD0981" w:rsidRDefault="00AD0981" w:rsidP="00AD0981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</w:t>
      </w:r>
    </w:p>
    <w:p w:rsidR="00AD0981" w:rsidRPr="00AD0981" w:rsidRDefault="00AD0981" w:rsidP="00AD0981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поведению муниципальных служащих и урегулированию</w:t>
      </w:r>
    </w:p>
    <w:p w:rsidR="00AD0981" w:rsidRPr="00AD0981" w:rsidRDefault="00AD0981" w:rsidP="00AD0981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9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конфликта интересов</w:t>
      </w:r>
    </w:p>
    <w:p w:rsidR="00AD0981" w:rsidRPr="00AD0981" w:rsidRDefault="00AD0981" w:rsidP="00AD0981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1"/>
        <w:tblW w:w="9669" w:type="dxa"/>
        <w:tblInd w:w="-176" w:type="dxa"/>
        <w:tblLook w:val="04A0" w:firstRow="1" w:lastRow="0" w:firstColumn="1" w:lastColumn="0" w:noHBand="0" w:noVBand="1"/>
      </w:tblPr>
      <w:tblGrid>
        <w:gridCol w:w="964"/>
        <w:gridCol w:w="2468"/>
        <w:gridCol w:w="3338"/>
        <w:gridCol w:w="2899"/>
      </w:tblGrid>
      <w:tr w:rsidR="00AD0981" w:rsidRPr="00AD0981" w:rsidTr="00AD0981">
        <w:trPr>
          <w:trHeight w:val="380"/>
        </w:trPr>
        <w:tc>
          <w:tcPr>
            <w:tcW w:w="964" w:type="dxa"/>
          </w:tcPr>
          <w:p w:rsidR="00AD0981" w:rsidRPr="00AD0981" w:rsidRDefault="00AD0981" w:rsidP="00AD0981">
            <w:pPr>
              <w:ind w:right="-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68" w:type="dxa"/>
          </w:tcPr>
          <w:p w:rsid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Атаманова </w:t>
            </w:r>
          </w:p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3338" w:type="dxa"/>
          </w:tcPr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899" w:type="dxa"/>
          </w:tcPr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AD0981" w:rsidRPr="00AD0981" w:rsidTr="00AD0981">
        <w:tc>
          <w:tcPr>
            <w:tcW w:w="964" w:type="dxa"/>
          </w:tcPr>
          <w:p w:rsidR="00AD0981" w:rsidRPr="00AD0981" w:rsidRDefault="00AD0981" w:rsidP="00AD0981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8" w:type="dxa"/>
          </w:tcPr>
          <w:p w:rsidR="00AD0981" w:rsidRPr="00AD0981" w:rsidRDefault="00AD0981" w:rsidP="00AD0981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981" w:rsidRDefault="00AD0981" w:rsidP="00AD0981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Дидора</w:t>
            </w:r>
            <w:proofErr w:type="spellEnd"/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981" w:rsidRPr="00AD0981" w:rsidRDefault="00AD0981" w:rsidP="00AD0981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Алексеевна</w:t>
            </w:r>
          </w:p>
        </w:tc>
        <w:tc>
          <w:tcPr>
            <w:tcW w:w="3338" w:type="dxa"/>
          </w:tcPr>
          <w:p w:rsid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 </w:t>
            </w: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899" w:type="dxa"/>
          </w:tcPr>
          <w:p w:rsid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AD0981" w:rsidRPr="00AD0981" w:rsidTr="00AD0981">
        <w:tc>
          <w:tcPr>
            <w:tcW w:w="964" w:type="dxa"/>
          </w:tcPr>
          <w:p w:rsidR="00AD0981" w:rsidRPr="00AD0981" w:rsidRDefault="00AD0981" w:rsidP="00AD0981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8" w:type="dxa"/>
          </w:tcPr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Михайлова </w:t>
            </w:r>
          </w:p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3338" w:type="dxa"/>
          </w:tcPr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</w:t>
            </w: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</w:t>
            </w:r>
          </w:p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  <w:p w:rsid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899" w:type="dxa"/>
          </w:tcPr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  <w:tr w:rsidR="00AD0981" w:rsidRPr="00AD0981" w:rsidTr="00AD0981">
        <w:tc>
          <w:tcPr>
            <w:tcW w:w="964" w:type="dxa"/>
          </w:tcPr>
          <w:p w:rsidR="00AD0981" w:rsidRPr="00AD0981" w:rsidRDefault="00AD0981" w:rsidP="00AD0981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68" w:type="dxa"/>
          </w:tcPr>
          <w:p w:rsid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Бокова </w:t>
            </w:r>
          </w:p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Ивановна</w:t>
            </w:r>
          </w:p>
        </w:tc>
        <w:tc>
          <w:tcPr>
            <w:tcW w:w="3338" w:type="dxa"/>
          </w:tcPr>
          <w:p w:rsidR="00AD0981" w:rsidRPr="00AD0981" w:rsidRDefault="00AD0981" w:rsidP="00AD0981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proofErr w:type="spellStart"/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899" w:type="dxa"/>
          </w:tcPr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AD0981" w:rsidRPr="00AD0981" w:rsidTr="00AD0981">
        <w:tc>
          <w:tcPr>
            <w:tcW w:w="964" w:type="dxa"/>
          </w:tcPr>
          <w:p w:rsidR="00AD0981" w:rsidRPr="00AD0981" w:rsidRDefault="00AD0981" w:rsidP="00AD0981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68" w:type="dxa"/>
          </w:tcPr>
          <w:p w:rsid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Ефимова </w:t>
            </w:r>
          </w:p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Анатольевна</w:t>
            </w:r>
          </w:p>
        </w:tc>
        <w:tc>
          <w:tcPr>
            <w:tcW w:w="3338" w:type="dxa"/>
          </w:tcPr>
          <w:p w:rsidR="00AD0981" w:rsidRDefault="00AD0981" w:rsidP="00AD0981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профсоюзной организации администрации</w:t>
            </w:r>
          </w:p>
          <w:p w:rsidR="00AD0981" w:rsidRPr="00AD0981" w:rsidRDefault="00AD0981" w:rsidP="00AD0981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899" w:type="dxa"/>
          </w:tcPr>
          <w:p w:rsidR="00AD0981" w:rsidRPr="00AD0981" w:rsidRDefault="00AD0981" w:rsidP="00AD0981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</w:tbl>
    <w:p w:rsidR="00AD0981" w:rsidRPr="00AD0981" w:rsidRDefault="00AD0981" w:rsidP="00AD0981">
      <w:pPr>
        <w:spacing w:after="0" w:line="240" w:lineRule="auto"/>
        <w:ind w:left="5103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81" w:rsidRPr="00AD0981" w:rsidRDefault="00AD0981" w:rsidP="00AD0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81" w:rsidRPr="00AD0981" w:rsidRDefault="00AD0981" w:rsidP="00AD0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81" w:rsidRPr="00AD0981" w:rsidRDefault="00AD0981" w:rsidP="00AD0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81" w:rsidRPr="00AD0981" w:rsidRDefault="00AD0981" w:rsidP="00AD0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81" w:rsidRPr="00AD0981" w:rsidRDefault="00AD0981" w:rsidP="00AD0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81" w:rsidRDefault="00AD0981"/>
    <w:p w:rsidR="00AD0981" w:rsidRDefault="00AD0981"/>
    <w:sectPr w:rsidR="00AD0981" w:rsidSect="000929FD">
      <w:pgSz w:w="11906" w:h="16838"/>
      <w:pgMar w:top="1134" w:right="680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54E83"/>
    <w:multiLevelType w:val="hybridMultilevel"/>
    <w:tmpl w:val="9E383704"/>
    <w:lvl w:ilvl="0" w:tplc="CF966AFC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3E"/>
    <w:rsid w:val="000929FD"/>
    <w:rsid w:val="000C098C"/>
    <w:rsid w:val="002C0ACD"/>
    <w:rsid w:val="0050643E"/>
    <w:rsid w:val="0055268A"/>
    <w:rsid w:val="00674B84"/>
    <w:rsid w:val="00826461"/>
    <w:rsid w:val="00AD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33AF"/>
  <w15:chartTrackingRefBased/>
  <w15:docId w15:val="{E954D07A-3A61-44D1-A00A-01A8BC15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9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29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0929F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0981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AD098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AD0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4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4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yperlink" Target="https://login.consultant.ru/link/?req=doc&amp;base=LAW&amp;n=468389&amp;dst=1713" TargetMode="External"/><Relationship Id="rId18" Type="http://schemas.openxmlformats.org/officeDocument/2006/relationships/hyperlink" Target="https://login.consultant.ru/link/?req=doc&amp;base=LAW&amp;n=442435&amp;dst=1000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4894&amp;dst=28" TargetMode="External"/><Relationship Id="rId7" Type="http://schemas.openxmlformats.org/officeDocument/2006/relationships/hyperlink" Target="https://login.consultant.ru/link/?req=doc&amp;base=RLAW181&amp;n=36300" TargetMode="External"/><Relationship Id="rId12" Type="http://schemas.openxmlformats.org/officeDocument/2006/relationships/hyperlink" Target="https://login.consultant.ru/link/?req=doc&amp;base=LAW&amp;n=464894&amp;dst=33" TargetMode="External"/><Relationship Id="rId17" Type="http://schemas.openxmlformats.org/officeDocument/2006/relationships/hyperlink" Target="https://login.consultant.ru/link/?req=doc&amp;base=LAW&amp;n=442435&amp;dst=1000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81&amp;n=121163&amp;dst=100012" TargetMode="External"/><Relationship Id="rId20" Type="http://schemas.openxmlformats.org/officeDocument/2006/relationships/hyperlink" Target="https://login.consultant.ru/link/?req=doc&amp;base=LAW&amp;n=4517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8056&amp;dst=100046" TargetMode="External"/><Relationship Id="rId11" Type="http://schemas.openxmlformats.org/officeDocument/2006/relationships/hyperlink" Target="https://login.consultant.ru/link/?req=doc&amp;base=LAW&amp;n=442435&amp;dst=100028" TargetMode="External"/><Relationship Id="rId5" Type="http://schemas.openxmlformats.org/officeDocument/2006/relationships/hyperlink" Target="https://login.consultant.ru/link/?req=doc&amp;base=LAW&amp;n=464894" TargetMode="External"/><Relationship Id="rId15" Type="http://schemas.openxmlformats.org/officeDocument/2006/relationships/hyperlink" Target="https://login.consultant.ru/link/?req=doc&amp;base=LAW&amp;n=464894&amp;dst=2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1740" TargetMode="External"/><Relationship Id="rId19" Type="http://schemas.openxmlformats.org/officeDocument/2006/relationships/hyperlink" Target="https://login.consultant.ru/link/?req=doc&amp;base=LAW&amp;n=4517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" TargetMode="External"/><Relationship Id="rId14" Type="http://schemas.openxmlformats.org/officeDocument/2006/relationships/hyperlink" Target="https://login.consultant.ru/link/?req=doc&amp;base=LAW&amp;n=464894&amp;dst=2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7931</Words>
  <Characters>45211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2024-05-15T06:20:00Z</cp:lastPrinted>
  <dcterms:created xsi:type="dcterms:W3CDTF">2024-05-14T08:02:00Z</dcterms:created>
  <dcterms:modified xsi:type="dcterms:W3CDTF">2024-05-15T06:21:00Z</dcterms:modified>
</cp:coreProperties>
</file>