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3E4C76">
        <w:rPr>
          <w:rFonts w:ascii="Arial" w:hAnsi="Arial" w:cs="Arial"/>
          <w:bCs/>
          <w:kern w:val="36"/>
          <w:sz w:val="28"/>
          <w:szCs w:val="28"/>
        </w:rPr>
        <w:t>1</w:t>
      </w:r>
      <w:r w:rsidR="004F2BC6">
        <w:rPr>
          <w:rFonts w:ascii="Arial" w:hAnsi="Arial" w:cs="Arial"/>
          <w:bCs/>
          <w:kern w:val="36"/>
          <w:sz w:val="28"/>
          <w:szCs w:val="28"/>
        </w:rPr>
        <w:t>3</w:t>
      </w:r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8F00D0">
        <w:rPr>
          <w:rFonts w:ascii="Arial" w:hAnsi="Arial" w:cs="Arial"/>
          <w:bCs/>
          <w:kern w:val="36"/>
          <w:sz w:val="28"/>
          <w:szCs w:val="28"/>
        </w:rPr>
        <w:t>0</w:t>
      </w:r>
      <w:r w:rsidR="000C71E8">
        <w:rPr>
          <w:rFonts w:ascii="Arial" w:hAnsi="Arial" w:cs="Arial"/>
          <w:bCs/>
          <w:kern w:val="36"/>
          <w:sz w:val="28"/>
          <w:szCs w:val="28"/>
        </w:rPr>
        <w:t>3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8F00D0">
        <w:rPr>
          <w:rFonts w:ascii="Arial" w:hAnsi="Arial" w:cs="Arial"/>
          <w:bCs/>
          <w:kern w:val="36"/>
          <w:sz w:val="28"/>
          <w:szCs w:val="28"/>
        </w:rPr>
        <w:t>6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7E0692" w:rsidRPr="001805FE" w:rsidRDefault="007E0692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</w:p>
    <w:p w:rsidR="007D44FD" w:rsidRPr="007D44FD" w:rsidRDefault="007D44FD" w:rsidP="007D44FD">
      <w:pPr>
        <w:shd w:val="clear" w:color="auto" w:fill="FFFFFF"/>
        <w:spacing w:after="200"/>
        <w:ind w:firstLine="709"/>
        <w:jc w:val="center"/>
        <w:rPr>
          <w:b/>
          <w:color w:val="212121"/>
          <w:sz w:val="26"/>
          <w:szCs w:val="26"/>
        </w:rPr>
      </w:pPr>
      <w:r w:rsidRPr="007D44FD">
        <w:rPr>
          <w:b/>
          <w:color w:val="212121"/>
          <w:sz w:val="26"/>
          <w:szCs w:val="26"/>
        </w:rPr>
        <w:t>С 2026 года Отделение СФР по Воронежской области обеспечивает участников СВО бесплатными проездными документами до Центров реабилитации Социального фонда</w:t>
      </w:r>
    </w:p>
    <w:p w:rsidR="007D44FD" w:rsidRPr="007D44FD" w:rsidRDefault="007D44FD" w:rsidP="007D44FD">
      <w:pPr>
        <w:ind w:firstLine="709"/>
        <w:jc w:val="both"/>
        <w:rPr>
          <w:sz w:val="26"/>
          <w:szCs w:val="26"/>
        </w:rPr>
      </w:pPr>
      <w:r w:rsidRPr="007D44FD">
        <w:rPr>
          <w:sz w:val="26"/>
          <w:szCs w:val="26"/>
        </w:rPr>
        <w:t xml:space="preserve">Демобилизованные участники СВО могут пройти медицинскую реабилитацию или санаторно-курортное лечение в Центрах реабилитации </w:t>
      </w:r>
      <w:proofErr w:type="spellStart"/>
      <w:r w:rsidRPr="007D44FD">
        <w:rPr>
          <w:sz w:val="26"/>
          <w:szCs w:val="26"/>
        </w:rPr>
        <w:t>Соцфонда</w:t>
      </w:r>
      <w:proofErr w:type="spellEnd"/>
      <w:r w:rsidRPr="007D44FD">
        <w:rPr>
          <w:sz w:val="26"/>
          <w:szCs w:val="26"/>
        </w:rPr>
        <w:t>. С 2026 года Отделение СФР по Воронежской области предоставляет ветеранам бесплатные электронные проездные билеты к месту лечения и обратно.</w:t>
      </w:r>
    </w:p>
    <w:p w:rsidR="007D44FD" w:rsidRPr="007D44FD" w:rsidRDefault="007D44FD" w:rsidP="007D44FD">
      <w:pPr>
        <w:ind w:firstLine="709"/>
        <w:jc w:val="both"/>
        <w:rPr>
          <w:sz w:val="26"/>
          <w:szCs w:val="26"/>
        </w:rPr>
      </w:pPr>
      <w:r w:rsidRPr="007D44FD">
        <w:rPr>
          <w:sz w:val="26"/>
          <w:szCs w:val="26"/>
        </w:rPr>
        <w:t>Такая форма оплаты проезда введена в дополнение к ранее действующему варианту, когда ветеран СВО сначала оплачивает дорогу самостоятельно, а затем региональное Отделение фонда компенсирует ему потраченные средства.</w:t>
      </w:r>
    </w:p>
    <w:p w:rsidR="007D44FD" w:rsidRPr="007D44FD" w:rsidRDefault="007D44FD" w:rsidP="007D44FD">
      <w:pPr>
        <w:ind w:firstLine="709"/>
        <w:jc w:val="both"/>
        <w:rPr>
          <w:sz w:val="26"/>
          <w:szCs w:val="26"/>
        </w:rPr>
      </w:pPr>
      <w:r w:rsidRPr="007D44FD">
        <w:rPr>
          <w:sz w:val="26"/>
          <w:szCs w:val="26"/>
        </w:rPr>
        <w:t>Нововведение позволяет сразу получить бесплатный проезд до выбранного центра без необходимости тратить собственные средства. Можно воспользоваться проездными билетами на все виды транспорта: поезд, автобус, самолет.</w:t>
      </w:r>
    </w:p>
    <w:p w:rsidR="007D44FD" w:rsidRPr="007D44FD" w:rsidRDefault="007D44FD" w:rsidP="007D44FD">
      <w:pPr>
        <w:ind w:firstLine="709"/>
        <w:jc w:val="both"/>
        <w:rPr>
          <w:sz w:val="26"/>
          <w:szCs w:val="26"/>
        </w:rPr>
      </w:pPr>
      <w:r w:rsidRPr="007D44FD">
        <w:rPr>
          <w:sz w:val="26"/>
          <w:szCs w:val="26"/>
        </w:rPr>
        <w:t>При подаче заявления на санаторно-курортное лечение или медицинскую реабилитацию демобилизованный ветеран боевых действий может сам выбрать формат оплаты проезда: оформить электронный проездной билет или же получить компенсацию.</w:t>
      </w:r>
    </w:p>
    <w:p w:rsidR="007D44FD" w:rsidRPr="007D44FD" w:rsidRDefault="007D44FD" w:rsidP="007D44FD">
      <w:pPr>
        <w:ind w:firstLine="709"/>
        <w:jc w:val="both"/>
        <w:rPr>
          <w:sz w:val="26"/>
          <w:szCs w:val="26"/>
        </w:rPr>
      </w:pPr>
      <w:r w:rsidRPr="007D44FD">
        <w:rPr>
          <w:sz w:val="26"/>
          <w:szCs w:val="26"/>
        </w:rPr>
        <w:t>Также, начиная с этого года, ветераны СВО с первой группой инвалидности или нуждающиеся в сопровождении по медицинским показаниям имеют возможность приезжать в реабилитационные центры фонда с сопровождающими их лицами. Отделение СФР по Воронежской области также оплачивает проезд, проживание и питание сопровождающего.</w:t>
      </w:r>
    </w:p>
    <w:p w:rsidR="007D44FD" w:rsidRPr="007D44FD" w:rsidRDefault="007D44FD" w:rsidP="007D44FD">
      <w:pPr>
        <w:ind w:firstLine="709"/>
        <w:jc w:val="both"/>
        <w:rPr>
          <w:sz w:val="26"/>
          <w:szCs w:val="26"/>
        </w:rPr>
      </w:pPr>
      <w:r w:rsidRPr="007D44FD">
        <w:rPr>
          <w:sz w:val="26"/>
          <w:szCs w:val="26"/>
        </w:rPr>
        <w:t>Напомним, что в</w:t>
      </w:r>
      <w:bookmarkStart w:id="0" w:name="_GoBack"/>
      <w:bookmarkEnd w:id="0"/>
      <w:r w:rsidRPr="007D44FD">
        <w:rPr>
          <w:sz w:val="26"/>
          <w:szCs w:val="26"/>
        </w:rPr>
        <w:t xml:space="preserve">етераны специальной военной </w:t>
      </w:r>
      <w:proofErr w:type="gramStart"/>
      <w:r w:rsidRPr="007D44FD">
        <w:rPr>
          <w:sz w:val="26"/>
          <w:szCs w:val="26"/>
        </w:rPr>
        <w:t>операции</w:t>
      </w:r>
      <w:proofErr w:type="gramEnd"/>
      <w:r w:rsidRPr="007D44FD">
        <w:rPr>
          <w:sz w:val="26"/>
          <w:szCs w:val="26"/>
        </w:rPr>
        <w:t xml:space="preserve"> начиная с 2025 года имеют право бесплатно получить медицинскую реабилитацию или пройти санаторно-курортное лечение в одном из 12 реабилитационных центров Социального фонда. Здравницы оснащены современным оборудованием, необходимым для эффективного лечения и восстановления.</w:t>
      </w:r>
    </w:p>
    <w:p w:rsidR="007D44FD" w:rsidRPr="007D44FD" w:rsidRDefault="007D44FD" w:rsidP="007D44FD">
      <w:pPr>
        <w:ind w:firstLine="709"/>
        <w:jc w:val="both"/>
        <w:rPr>
          <w:sz w:val="26"/>
          <w:szCs w:val="26"/>
        </w:rPr>
      </w:pPr>
      <w:r w:rsidRPr="007D44FD">
        <w:rPr>
          <w:sz w:val="26"/>
          <w:szCs w:val="26"/>
        </w:rPr>
        <w:t xml:space="preserve">Заявление на получение путевки можно подать в любой клиентской службе регионального Отделения СФР, на портале </w:t>
      </w:r>
      <w:proofErr w:type="spellStart"/>
      <w:r w:rsidRPr="007D44FD">
        <w:rPr>
          <w:sz w:val="26"/>
          <w:szCs w:val="26"/>
        </w:rPr>
        <w:t>госуслуг</w:t>
      </w:r>
      <w:proofErr w:type="spellEnd"/>
      <w:r w:rsidRPr="007D44FD">
        <w:rPr>
          <w:sz w:val="26"/>
          <w:szCs w:val="26"/>
        </w:rPr>
        <w:t>, через МФЦ или через обслуживающую медицинскую организацию. Решение о направлении принимается в течение двух рабочих дней после подачи заявления.</w:t>
      </w:r>
    </w:p>
    <w:p w:rsidR="007D44FD" w:rsidRPr="007D44FD" w:rsidRDefault="007D44FD" w:rsidP="007D44FD">
      <w:pPr>
        <w:ind w:firstLine="709"/>
        <w:jc w:val="both"/>
        <w:rPr>
          <w:sz w:val="26"/>
          <w:szCs w:val="26"/>
        </w:rPr>
      </w:pPr>
      <w:r w:rsidRPr="007D44FD">
        <w:rPr>
          <w:sz w:val="26"/>
          <w:szCs w:val="26"/>
        </w:rPr>
        <w:t>Отделение СФР по Воронежской области обеспечивает персональное сопровождение каждого участника СВО на всех этапах.</w:t>
      </w:r>
    </w:p>
    <w:p w:rsidR="007D44FD" w:rsidRPr="007D44FD" w:rsidRDefault="007D44FD" w:rsidP="007D44FD">
      <w:pPr>
        <w:ind w:firstLine="709"/>
        <w:jc w:val="both"/>
        <w:rPr>
          <w:sz w:val="26"/>
          <w:szCs w:val="26"/>
        </w:rPr>
      </w:pPr>
      <w:r w:rsidRPr="007D44FD">
        <w:rPr>
          <w:sz w:val="26"/>
          <w:szCs w:val="26"/>
        </w:rPr>
        <w:t xml:space="preserve">Если у вас остались вопросы, вы можете обратиться в Единый контакт-центр: 8 (800) 100-00-01 (режим работы региональной линии: </w:t>
      </w:r>
      <w:proofErr w:type="spellStart"/>
      <w:r w:rsidRPr="007D44FD">
        <w:rPr>
          <w:sz w:val="26"/>
          <w:szCs w:val="26"/>
        </w:rPr>
        <w:t>пн-чт</w:t>
      </w:r>
      <w:proofErr w:type="spellEnd"/>
      <w:r w:rsidRPr="007D44FD">
        <w:rPr>
          <w:sz w:val="26"/>
          <w:szCs w:val="26"/>
        </w:rPr>
        <w:t xml:space="preserve"> с 09:00 до 18:00, </w:t>
      </w:r>
      <w:proofErr w:type="spellStart"/>
      <w:r w:rsidRPr="007D44FD">
        <w:rPr>
          <w:sz w:val="26"/>
          <w:szCs w:val="26"/>
        </w:rPr>
        <w:t>пт</w:t>
      </w:r>
      <w:proofErr w:type="spellEnd"/>
      <w:r w:rsidRPr="007D44FD">
        <w:rPr>
          <w:sz w:val="26"/>
          <w:szCs w:val="26"/>
        </w:rPr>
        <w:t xml:space="preserve"> с 09:00 до 16:45, звонок бесплатный).</w:t>
      </w:r>
    </w:p>
    <w:p w:rsidR="007D44FD" w:rsidRPr="007D44FD" w:rsidRDefault="007D44FD" w:rsidP="007D44FD">
      <w:pPr>
        <w:spacing w:after="200"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D44FD" w:rsidRPr="007D44FD" w:rsidRDefault="007D44FD" w:rsidP="007D44FD">
      <w:pPr>
        <w:spacing w:after="200"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C616B" w:rsidRPr="00E31B09" w:rsidRDefault="00AC616B" w:rsidP="007D44FD">
      <w:pPr>
        <w:shd w:val="clear" w:color="auto" w:fill="FFFFFF"/>
        <w:spacing w:after="200"/>
        <w:ind w:firstLine="709"/>
        <w:jc w:val="both"/>
      </w:pPr>
    </w:p>
    <w:sectPr w:rsidR="00AC616B" w:rsidRPr="00E31B09" w:rsidSect="00947ADA">
      <w:headerReference w:type="default" r:id="rId9"/>
      <w:footerReference w:type="even" r:id="rId10"/>
      <w:footerReference w:type="default" r:id="rId11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6CA" w:rsidRDefault="00C206CA">
      <w:r>
        <w:separator/>
      </w:r>
    </w:p>
  </w:endnote>
  <w:endnote w:type="continuationSeparator" w:id="0">
    <w:p w:rsidR="00C206CA" w:rsidRDefault="00C2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6CA" w:rsidRDefault="00C206CA">
      <w:r>
        <w:separator/>
      </w:r>
    </w:p>
  </w:footnote>
  <w:footnote w:type="continuationSeparator" w:id="0">
    <w:p w:rsidR="00C206CA" w:rsidRDefault="00C20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21F2C"/>
    <w:multiLevelType w:val="multilevel"/>
    <w:tmpl w:val="335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74AE1"/>
    <w:multiLevelType w:val="multilevel"/>
    <w:tmpl w:val="DA3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05107E"/>
    <w:multiLevelType w:val="multilevel"/>
    <w:tmpl w:val="CFD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0E1B2D"/>
    <w:multiLevelType w:val="multilevel"/>
    <w:tmpl w:val="813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40128E"/>
    <w:multiLevelType w:val="multilevel"/>
    <w:tmpl w:val="2ABC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771C9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0A40C5"/>
    <w:multiLevelType w:val="multilevel"/>
    <w:tmpl w:val="ED4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0"/>
  </w:num>
  <w:num w:numId="5">
    <w:abstractNumId w:val="16"/>
  </w:num>
  <w:num w:numId="6">
    <w:abstractNumId w:val="1"/>
  </w:num>
  <w:num w:numId="7">
    <w:abstractNumId w:val="4"/>
  </w:num>
  <w:num w:numId="8">
    <w:abstractNumId w:val="18"/>
  </w:num>
  <w:num w:numId="9">
    <w:abstractNumId w:val="11"/>
  </w:num>
  <w:num w:numId="10">
    <w:abstractNumId w:val="10"/>
  </w:num>
  <w:num w:numId="11">
    <w:abstractNumId w:val="9"/>
  </w:num>
  <w:num w:numId="12">
    <w:abstractNumId w:val="31"/>
  </w:num>
  <w:num w:numId="13">
    <w:abstractNumId w:val="0"/>
  </w:num>
  <w:num w:numId="14">
    <w:abstractNumId w:val="19"/>
  </w:num>
  <w:num w:numId="15">
    <w:abstractNumId w:val="14"/>
  </w:num>
  <w:num w:numId="16">
    <w:abstractNumId w:val="30"/>
  </w:num>
  <w:num w:numId="17">
    <w:abstractNumId w:val="23"/>
  </w:num>
  <w:num w:numId="18">
    <w:abstractNumId w:val="29"/>
  </w:num>
  <w:num w:numId="19">
    <w:abstractNumId w:val="15"/>
  </w:num>
  <w:num w:numId="20">
    <w:abstractNumId w:val="8"/>
  </w:num>
  <w:num w:numId="21">
    <w:abstractNumId w:val="25"/>
  </w:num>
  <w:num w:numId="22">
    <w:abstractNumId w:val="21"/>
  </w:num>
  <w:num w:numId="23">
    <w:abstractNumId w:val="5"/>
  </w:num>
  <w:num w:numId="24">
    <w:abstractNumId w:val="27"/>
  </w:num>
  <w:num w:numId="25">
    <w:abstractNumId w:val="22"/>
  </w:num>
  <w:num w:numId="26">
    <w:abstractNumId w:val="28"/>
  </w:num>
  <w:num w:numId="27">
    <w:abstractNumId w:val="17"/>
  </w:num>
  <w:num w:numId="28">
    <w:abstractNumId w:val="12"/>
  </w:num>
  <w:num w:numId="29">
    <w:abstractNumId w:val="26"/>
  </w:num>
  <w:num w:numId="30">
    <w:abstractNumId w:val="2"/>
  </w:num>
  <w:num w:numId="31">
    <w:abstractNumId w:val="1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50B9"/>
    <w:rsid w:val="000B62E3"/>
    <w:rsid w:val="000C3004"/>
    <w:rsid w:val="000C3304"/>
    <w:rsid w:val="000C527A"/>
    <w:rsid w:val="000C5CC1"/>
    <w:rsid w:val="000C5D6E"/>
    <w:rsid w:val="000C5F31"/>
    <w:rsid w:val="000C67A5"/>
    <w:rsid w:val="000C71E8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58B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2F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3E06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2A26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76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BC6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6D80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16AB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6D9A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64FA"/>
    <w:rsid w:val="006D117C"/>
    <w:rsid w:val="006D1655"/>
    <w:rsid w:val="006D1B7A"/>
    <w:rsid w:val="006D1BCD"/>
    <w:rsid w:val="006D220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3F42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B49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44FD"/>
    <w:rsid w:val="007D5BFF"/>
    <w:rsid w:val="007D5E96"/>
    <w:rsid w:val="007D6672"/>
    <w:rsid w:val="007D6843"/>
    <w:rsid w:val="007E0692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0EE9"/>
    <w:rsid w:val="008813BC"/>
    <w:rsid w:val="008820DC"/>
    <w:rsid w:val="00882995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165F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0D0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6A"/>
    <w:rsid w:val="009E3773"/>
    <w:rsid w:val="009E3893"/>
    <w:rsid w:val="009E5679"/>
    <w:rsid w:val="009E74C3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691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1F31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2B4B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752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6CA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1119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3A2A"/>
    <w:rsid w:val="00CA4BD1"/>
    <w:rsid w:val="00CA5180"/>
    <w:rsid w:val="00CA5191"/>
    <w:rsid w:val="00CA6B34"/>
    <w:rsid w:val="00CA7F70"/>
    <w:rsid w:val="00CB1A2F"/>
    <w:rsid w:val="00CB325A"/>
    <w:rsid w:val="00CB39E3"/>
    <w:rsid w:val="00CB4B95"/>
    <w:rsid w:val="00CB5E84"/>
    <w:rsid w:val="00CB7FF3"/>
    <w:rsid w:val="00CC239E"/>
    <w:rsid w:val="00CC2B55"/>
    <w:rsid w:val="00CC2C87"/>
    <w:rsid w:val="00CC43EB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4D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EE4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369"/>
    <w:rsid w:val="00EA2A52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1BBC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5D26"/>
    <w:rsid w:val="00F7666D"/>
    <w:rsid w:val="00F76673"/>
    <w:rsid w:val="00F766AD"/>
    <w:rsid w:val="00F76771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42AF0-E44E-48C2-B352-99A03880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2334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2026-03-13T07:15:00Z</cp:lastPrinted>
  <dcterms:created xsi:type="dcterms:W3CDTF">2026-03-13T07:16:00Z</dcterms:created>
  <dcterms:modified xsi:type="dcterms:W3CDTF">2026-03-13T07:16:00Z</dcterms:modified>
</cp:coreProperties>
</file>