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FF5BED" w:rsidRDefault="00190A2E" w:rsidP="00D849B5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1872A8">
        <w:rPr>
          <w:rFonts w:ascii="Arial" w:hAnsi="Arial" w:cs="Arial"/>
          <w:bCs/>
          <w:kern w:val="36"/>
          <w:sz w:val="28"/>
          <w:szCs w:val="28"/>
        </w:rPr>
        <w:t>23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B443A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3D424E" w:rsidRPr="003D424E" w:rsidRDefault="003D424E" w:rsidP="003D424E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6"/>
          <w:szCs w:val="26"/>
        </w:rPr>
      </w:pPr>
      <w:r w:rsidRPr="003D424E">
        <w:rPr>
          <w:rFonts w:ascii="Arial" w:hAnsi="Arial" w:cs="Arial"/>
          <w:b/>
          <w:bCs/>
          <w:kern w:val="36"/>
          <w:sz w:val="26"/>
          <w:szCs w:val="26"/>
        </w:rPr>
        <w:t>93 воронежца получили в 2024 году компенсацию стоимости ОСАГО от регионального Отделения СФР</w:t>
      </w:r>
    </w:p>
    <w:p w:rsidR="003D424E" w:rsidRPr="003D424E" w:rsidRDefault="003D424E" w:rsidP="003D424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3D424E">
        <w:rPr>
          <w:rFonts w:ascii="Arial" w:hAnsi="Arial" w:cs="Arial"/>
          <w:iCs/>
          <w:sz w:val="26"/>
          <w:szCs w:val="26"/>
        </w:rPr>
        <w:t>Отделение СФР по Воронежской области возместило стоимость полиса ОСАГО 93</w:t>
      </w:r>
      <w:r>
        <w:rPr>
          <w:rFonts w:ascii="Arial" w:hAnsi="Arial" w:cs="Arial"/>
          <w:iCs/>
          <w:sz w:val="26"/>
          <w:szCs w:val="26"/>
        </w:rPr>
        <w:t xml:space="preserve"> </w:t>
      </w:r>
      <w:bookmarkStart w:id="0" w:name="_GoBack"/>
      <w:bookmarkEnd w:id="0"/>
      <w:r w:rsidRPr="003D424E">
        <w:rPr>
          <w:rFonts w:ascii="Arial" w:hAnsi="Arial" w:cs="Arial"/>
          <w:iCs/>
          <w:sz w:val="26"/>
          <w:szCs w:val="26"/>
        </w:rPr>
        <w:t>жителям региона, использующим транспортное средство по медицинским показаниям, на общую сумму 320 тысяч рублей.</w:t>
      </w:r>
    </w:p>
    <w:p w:rsidR="003D424E" w:rsidRPr="003D424E" w:rsidRDefault="003D424E" w:rsidP="003D424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3D424E">
        <w:rPr>
          <w:rFonts w:ascii="Arial" w:hAnsi="Arial" w:cs="Arial"/>
          <w:sz w:val="26"/>
          <w:szCs w:val="26"/>
        </w:rPr>
        <w:t xml:space="preserve"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 w:rsidRPr="003D424E">
        <w:rPr>
          <w:rFonts w:ascii="Arial" w:hAnsi="Arial" w:cs="Arial"/>
          <w:sz w:val="26"/>
          <w:szCs w:val="26"/>
        </w:rPr>
        <w:t>абилитации</w:t>
      </w:r>
      <w:proofErr w:type="spellEnd"/>
      <w:r w:rsidRPr="003D424E">
        <w:rPr>
          <w:rFonts w:ascii="Arial" w:hAnsi="Arial" w:cs="Arial"/>
          <w:sz w:val="26"/>
          <w:szCs w:val="26"/>
        </w:rPr>
        <w:t>, разрабатываемой при прохождении освидетельствования в органах медико-социальной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3D424E" w:rsidRPr="003D424E" w:rsidRDefault="003D424E" w:rsidP="003D424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3D424E">
        <w:rPr>
          <w:rFonts w:ascii="Arial" w:hAnsi="Arial" w:cs="Arial"/>
          <w:i/>
          <w:iCs/>
          <w:sz w:val="26"/>
          <w:szCs w:val="26"/>
        </w:rPr>
        <w:t xml:space="preserve">«Выплата осуществляется Отделением </w:t>
      </w:r>
      <w:proofErr w:type="spellStart"/>
      <w:r w:rsidRPr="003D424E">
        <w:rPr>
          <w:rFonts w:ascii="Arial" w:hAnsi="Arial" w:cs="Arial"/>
          <w:i/>
          <w:iCs/>
          <w:sz w:val="26"/>
          <w:szCs w:val="26"/>
        </w:rPr>
        <w:t>Соцфонда</w:t>
      </w:r>
      <w:proofErr w:type="spellEnd"/>
      <w:r w:rsidRPr="003D424E">
        <w:rPr>
          <w:rFonts w:ascii="Arial" w:hAnsi="Arial" w:cs="Arial"/>
          <w:i/>
          <w:iCs/>
          <w:sz w:val="26"/>
          <w:szCs w:val="26"/>
        </w:rPr>
        <w:t xml:space="preserve"> по Воронежской области в </w:t>
      </w:r>
      <w:proofErr w:type="spellStart"/>
      <w:r w:rsidRPr="003D424E">
        <w:rPr>
          <w:rFonts w:ascii="Arial" w:hAnsi="Arial" w:cs="Arial"/>
          <w:i/>
          <w:iCs/>
          <w:sz w:val="26"/>
          <w:szCs w:val="26"/>
        </w:rPr>
        <w:t>беззаявительном</w:t>
      </w:r>
      <w:proofErr w:type="spellEnd"/>
      <w:r w:rsidRPr="003D424E">
        <w:rPr>
          <w:rFonts w:ascii="Arial" w:hAnsi="Arial" w:cs="Arial"/>
          <w:i/>
          <w:iCs/>
          <w:sz w:val="26"/>
          <w:szCs w:val="26"/>
        </w:rPr>
        <w:t xml:space="preserve"> порядке, на основании сведений, поступивших из Федерального реестра инвалидов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автомобиля»,</w:t>
      </w:r>
      <w:r w:rsidRPr="003D424E">
        <w:rPr>
          <w:rFonts w:ascii="Arial" w:hAnsi="Arial" w:cs="Arial"/>
          <w:sz w:val="26"/>
          <w:szCs w:val="26"/>
        </w:rPr>
        <w:t xml:space="preserve"> – рассказал управляющий Отделением Социального фонда России по Воронежской области Михаил Шапошников. </w:t>
      </w:r>
    </w:p>
    <w:p w:rsidR="003D424E" w:rsidRPr="003D424E" w:rsidRDefault="003D424E" w:rsidP="003D424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3D424E">
        <w:rPr>
          <w:rFonts w:ascii="Arial" w:hAnsi="Arial" w:cs="Arial"/>
          <w:sz w:val="26"/>
          <w:szCs w:val="26"/>
        </w:rPr>
        <w:t xml:space="preserve">В случае 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</w:t>
      </w:r>
      <w:proofErr w:type="spellStart"/>
      <w:r w:rsidRPr="003D424E">
        <w:rPr>
          <w:rFonts w:ascii="Arial" w:hAnsi="Arial" w:cs="Arial"/>
          <w:sz w:val="26"/>
          <w:szCs w:val="26"/>
        </w:rPr>
        <w:t>Госуслуг</w:t>
      </w:r>
      <w:proofErr w:type="spellEnd"/>
      <w:r w:rsidRPr="003D424E">
        <w:rPr>
          <w:rFonts w:ascii="Arial" w:hAnsi="Arial" w:cs="Arial"/>
          <w:sz w:val="26"/>
          <w:szCs w:val="26"/>
        </w:rPr>
        <w:t>, в клиентскую службу Отделения СФР по Воронежской области</w:t>
      </w:r>
      <w:r w:rsidRPr="003D424E">
        <w:rPr>
          <w:rFonts w:ascii="Arial" w:hAnsi="Arial" w:cs="Arial"/>
        </w:rPr>
        <w:t xml:space="preserve"> </w:t>
      </w:r>
      <w:r w:rsidRPr="003D424E">
        <w:rPr>
          <w:rFonts w:ascii="Arial" w:hAnsi="Arial" w:cs="Arial"/>
          <w:sz w:val="26"/>
          <w:szCs w:val="26"/>
        </w:rPr>
        <w:t>по Воронежской области или МФЦ по месту жительства. 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3D424E" w:rsidRPr="003D424E" w:rsidRDefault="003D424E" w:rsidP="003D424E">
      <w:pPr>
        <w:spacing w:before="100" w:beforeAutospacing="1" w:after="100" w:afterAutospacing="1"/>
        <w:jc w:val="both"/>
        <w:outlineLvl w:val="0"/>
        <w:rPr>
          <w:rFonts w:ascii="Arial" w:hAnsi="Arial" w:cs="Arial"/>
          <w:sz w:val="26"/>
          <w:szCs w:val="26"/>
        </w:rPr>
      </w:pPr>
      <w:r w:rsidRPr="003D424E">
        <w:rPr>
          <w:rFonts w:ascii="Arial" w:hAnsi="Arial" w:cs="Arial"/>
          <w:sz w:val="26"/>
          <w:szCs w:val="26"/>
        </w:rPr>
        <w:t>Заявление рассматривается в течение 5 рабочих дней и в такой же срок денежные средства перечисляются гражданину.</w:t>
      </w:r>
    </w:p>
    <w:p w:rsidR="003D424E" w:rsidRDefault="003D424E" w:rsidP="003D424E">
      <w:pPr>
        <w:pBdr>
          <w:bottom w:val="single" w:sz="12" w:space="0" w:color="auto"/>
        </w:pBdr>
        <w:spacing w:before="100" w:beforeAutospacing="1" w:after="100" w:afterAutospacing="1"/>
        <w:jc w:val="both"/>
        <w:rPr>
          <w:sz w:val="26"/>
          <w:szCs w:val="26"/>
        </w:rPr>
      </w:pPr>
      <w:r w:rsidRPr="003D424E">
        <w:rPr>
          <w:rFonts w:ascii="Arial" w:hAnsi="Arial" w:cs="Arial"/>
          <w:sz w:val="26"/>
          <w:szCs w:val="26"/>
        </w:rPr>
        <w:t>Если у вас остались вопросы, вы можете обратиться в единый контакт-центр Отделения Социального фонда России по Воронежской области, позвонив по телефону: 8 800 100 00 01 (звонок бесплатный).</w:t>
      </w:r>
    </w:p>
    <w:p w:rsidR="003D424E" w:rsidRDefault="003D424E" w:rsidP="003D424E">
      <w:pPr>
        <w:rPr>
          <w:sz w:val="26"/>
          <w:szCs w:val="26"/>
        </w:rPr>
      </w:pPr>
    </w:p>
    <w:p w:rsidR="00190A2E" w:rsidRPr="001B24FB" w:rsidRDefault="00190A2E" w:rsidP="003D424E">
      <w:pPr>
        <w:spacing w:after="120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1B24FB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3B" w:rsidRDefault="0088743B">
      <w:r>
        <w:separator/>
      </w:r>
    </w:p>
  </w:endnote>
  <w:endnote w:type="continuationSeparator" w:id="0">
    <w:p w:rsidR="0088743B" w:rsidRDefault="0088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3B" w:rsidRDefault="0088743B">
      <w:r>
        <w:separator/>
      </w:r>
    </w:p>
  </w:footnote>
  <w:footnote w:type="continuationSeparator" w:id="0">
    <w:p w:rsidR="0088743B" w:rsidRDefault="0088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8"/>
  </w:num>
  <w:num w:numId="9">
    <w:abstractNumId w:val="19"/>
  </w:num>
  <w:num w:numId="10">
    <w:abstractNumId w:val="23"/>
  </w:num>
  <w:num w:numId="11">
    <w:abstractNumId w:val="25"/>
  </w:num>
  <w:num w:numId="12">
    <w:abstractNumId w:val="13"/>
  </w:num>
  <w:num w:numId="13">
    <w:abstractNumId w:val="5"/>
  </w:num>
  <w:num w:numId="14">
    <w:abstractNumId w:val="22"/>
  </w:num>
  <w:num w:numId="15">
    <w:abstractNumId w:val="30"/>
  </w:num>
  <w:num w:numId="16">
    <w:abstractNumId w:val="12"/>
  </w:num>
  <w:num w:numId="17">
    <w:abstractNumId w:val="21"/>
  </w:num>
  <w:num w:numId="18">
    <w:abstractNumId w:val="16"/>
  </w:num>
  <w:num w:numId="19">
    <w:abstractNumId w:val="8"/>
  </w:num>
  <w:num w:numId="20">
    <w:abstractNumId w:val="29"/>
  </w:num>
  <w:num w:numId="21">
    <w:abstractNumId w:val="4"/>
  </w:num>
  <w:num w:numId="22">
    <w:abstractNumId w:val="6"/>
  </w:num>
  <w:num w:numId="23">
    <w:abstractNumId w:val="2"/>
  </w:num>
  <w:num w:numId="24">
    <w:abstractNumId w:val="20"/>
  </w:num>
  <w:num w:numId="25">
    <w:abstractNumId w:val="15"/>
  </w:num>
  <w:num w:numId="26">
    <w:abstractNumId w:val="10"/>
  </w:num>
  <w:num w:numId="27">
    <w:abstractNumId w:val="3"/>
  </w:num>
  <w:num w:numId="28">
    <w:abstractNumId w:val="7"/>
  </w:num>
  <w:num w:numId="29">
    <w:abstractNumId w:val="27"/>
  </w:num>
  <w:num w:numId="30">
    <w:abstractNumId w:val="11"/>
  </w:num>
  <w:num w:numId="3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B3E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0F3B-A38D-480A-9F0E-0A8C08E8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2052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2024-07-23T08:35:00Z</cp:lastPrinted>
  <dcterms:created xsi:type="dcterms:W3CDTF">2024-07-23T08:36:00Z</dcterms:created>
  <dcterms:modified xsi:type="dcterms:W3CDTF">2024-07-23T08:36:00Z</dcterms:modified>
</cp:coreProperties>
</file>