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C2" w:rsidRP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F054C2">
        <w:rPr>
          <w:rStyle w:val="a4"/>
          <w:rFonts w:ascii="Montserrat" w:hAnsi="Montserrat"/>
        </w:rPr>
        <w:t>ОПОВЕЩЕНИЕ</w:t>
      </w:r>
    </w:p>
    <w:p w:rsidR="00F054C2" w:rsidRPr="00F054C2" w:rsidRDefault="00F054C2" w:rsidP="00F054C2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054C2">
        <w:rPr>
          <w:rStyle w:val="a4"/>
          <w:rFonts w:ascii="Times New Roman" w:hAnsi="Times New Roman" w:cs="Times New Roman"/>
        </w:rPr>
        <w:t xml:space="preserve">о проведении публичных слушаний по проекту решения Совета народных депутатов </w:t>
      </w:r>
      <w:r w:rsidRPr="00F054C2">
        <w:rPr>
          <w:rStyle w:val="a4"/>
          <w:rFonts w:ascii="Times New Roman" w:hAnsi="Times New Roman" w:cs="Times New Roman"/>
        </w:rPr>
        <w:t>Дракинского</w:t>
      </w:r>
      <w:r w:rsidRPr="00F054C2">
        <w:rPr>
          <w:rStyle w:val="a4"/>
          <w:rFonts w:ascii="Times New Roman" w:hAnsi="Times New Roman" w:cs="Times New Roman"/>
        </w:rPr>
        <w:t xml:space="preserve"> сельского поселения Лискинского муниципальн</w:t>
      </w:r>
      <w:r w:rsidRPr="00F054C2">
        <w:rPr>
          <w:rStyle w:val="a4"/>
          <w:rFonts w:ascii="Times New Roman" w:hAnsi="Times New Roman" w:cs="Times New Roman"/>
        </w:rPr>
        <w:t xml:space="preserve">ого района Воронежской области </w:t>
      </w:r>
      <w:r>
        <w:rPr>
          <w:rStyle w:val="a4"/>
          <w:rFonts w:ascii="Times New Roman" w:hAnsi="Times New Roman" w:cs="Times New Roman"/>
        </w:rPr>
        <w:t>«</w:t>
      </w:r>
      <w:r w:rsidRPr="00F054C2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F05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bCs/>
          <w:lang w:eastAsia="ru-RU"/>
        </w:rPr>
        <w:t>проекте решения Совета народных</w:t>
      </w:r>
      <w:r w:rsidRPr="00F054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bCs/>
          <w:lang w:eastAsia="ru-RU"/>
        </w:rPr>
        <w:t>депутатов Дракинского сельского поселения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bCs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bCs/>
          <w:lang w:eastAsia="ru-RU"/>
        </w:rPr>
        <w:t xml:space="preserve">Воронежской области </w:t>
      </w:r>
      <w:r w:rsidRPr="00F054C2">
        <w:rPr>
          <w:rFonts w:ascii="Times New Roman" w:eastAsia="Times New Roman" w:hAnsi="Times New Roman" w:cs="Times New Roman"/>
          <w:b/>
          <w:lang w:eastAsia="ru-RU"/>
        </w:rPr>
        <w:t>«Об утверждении отчета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lang w:eastAsia="ru-RU"/>
        </w:rPr>
        <w:t>об исполнении бюджета Дракинского сельского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lang w:eastAsia="ru-RU"/>
        </w:rPr>
        <w:t>поселения  Лискинского муниципального района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054C2">
        <w:rPr>
          <w:rFonts w:ascii="Times New Roman" w:eastAsia="Times New Roman" w:hAnsi="Times New Roman" w:cs="Times New Roman"/>
          <w:b/>
          <w:lang w:eastAsia="ru-RU"/>
        </w:rPr>
        <w:t>Воронежской    области за 2024 год»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</w:p>
    <w:p w:rsidR="00F054C2" w:rsidRDefault="00F054C2" w:rsidP="00F054C2">
      <w:pPr>
        <w:pStyle w:val="a3"/>
        <w:shd w:val="clear" w:color="auto" w:fill="FFFFFF"/>
        <w:spacing w:after="21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На публичные слушания, проводимые в срок  </w:t>
      </w:r>
      <w:r>
        <w:rPr>
          <w:rFonts w:ascii="Montserrat" w:hAnsi="Montserrat"/>
          <w:color w:val="273350"/>
        </w:rPr>
        <w:t xml:space="preserve">с  03 марта  2025  г. по 25 марта </w:t>
      </w:r>
      <w:r>
        <w:rPr>
          <w:rFonts w:ascii="Montserrat" w:hAnsi="Montserrat"/>
          <w:color w:val="273350"/>
        </w:rPr>
        <w:t xml:space="preserve"> 2025 г. выносится проект решения Совета народных депутатов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 Лискинского муниципального района Воронежской области «</w:t>
      </w:r>
      <w:r w:rsidRPr="00F054C2">
        <w:rPr>
          <w:rFonts w:ascii="Montserrat" w:hAnsi="Montserrat"/>
          <w:color w:val="273350"/>
        </w:rPr>
        <w:t>О проекте решения Совета народных депутатов Д</w:t>
      </w:r>
      <w:r>
        <w:rPr>
          <w:rFonts w:ascii="Montserrat" w:hAnsi="Montserrat"/>
          <w:color w:val="273350"/>
        </w:rPr>
        <w:t xml:space="preserve">ракинского сельского поселения </w:t>
      </w:r>
      <w:r w:rsidRPr="00F054C2">
        <w:rPr>
          <w:rFonts w:ascii="Montserrat" w:hAnsi="Montserrat"/>
          <w:color w:val="273350"/>
        </w:rPr>
        <w:t>Лис</w:t>
      </w:r>
      <w:r>
        <w:rPr>
          <w:rFonts w:ascii="Montserrat" w:hAnsi="Montserrat"/>
          <w:color w:val="273350"/>
        </w:rPr>
        <w:t xml:space="preserve">кинского муниципального района </w:t>
      </w:r>
      <w:r w:rsidRPr="00F054C2">
        <w:rPr>
          <w:rFonts w:ascii="Montserrat" w:hAnsi="Montserrat"/>
          <w:color w:val="273350"/>
        </w:rPr>
        <w:t xml:space="preserve">Воронежской </w:t>
      </w:r>
      <w:r>
        <w:rPr>
          <w:rFonts w:ascii="Montserrat" w:hAnsi="Montserrat"/>
          <w:color w:val="273350"/>
        </w:rPr>
        <w:t xml:space="preserve">области «Об утверждении отчета об исполнении бюджета </w:t>
      </w:r>
      <w:r w:rsidRPr="00F054C2"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 </w:t>
      </w:r>
      <w:r w:rsidRPr="00F054C2">
        <w:rPr>
          <w:rFonts w:ascii="Montserrat" w:hAnsi="Montserrat"/>
          <w:color w:val="273350"/>
        </w:rPr>
        <w:t>поселения  Лиск</w:t>
      </w:r>
      <w:r>
        <w:rPr>
          <w:rFonts w:ascii="Montserrat" w:hAnsi="Montserrat"/>
          <w:color w:val="273350"/>
        </w:rPr>
        <w:t xml:space="preserve">инского муниципального района  </w:t>
      </w:r>
      <w:r w:rsidRPr="00F054C2">
        <w:rPr>
          <w:rFonts w:ascii="Montserrat" w:hAnsi="Montserrat"/>
          <w:color w:val="273350"/>
        </w:rPr>
        <w:t>Воронежской    области за 2024 год»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</w:t>
      </w:r>
      <w:r>
        <w:rPr>
          <w:rFonts w:ascii="Montserrat" w:hAnsi="Montserrat"/>
          <w:color w:val="273350"/>
        </w:rPr>
        <w:t>ь, Лискинский район, Дракинское  сельское поселение, с. Дракино, ул. Ленина, д. 110 в,  2</w:t>
      </w:r>
      <w:r>
        <w:rPr>
          <w:rFonts w:ascii="Montserrat" w:hAnsi="Montserrat"/>
          <w:color w:val="273350"/>
        </w:rPr>
        <w:t xml:space="preserve"> этаж (здание администрации).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Экспозиция открыта с 04 марта 2025 г.   по 25 марта</w:t>
      </w:r>
      <w:r>
        <w:rPr>
          <w:rFonts w:ascii="Montserrat" w:hAnsi="Montserrat"/>
          <w:color w:val="273350"/>
        </w:rPr>
        <w:t xml:space="preserve"> 2025 г.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Время работы экспозиции: в рабочие дни с 9.00 до 17.00.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5. Во время работы экспозиции представителями администрации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Дни и время осущ</w:t>
      </w:r>
      <w:r>
        <w:rPr>
          <w:rFonts w:ascii="Montserrat" w:hAnsi="Montserrat"/>
          <w:color w:val="273350"/>
        </w:rPr>
        <w:t>ествления консультирования: с 04 марта 2025г.  по 25 марта</w:t>
      </w:r>
      <w:r>
        <w:rPr>
          <w:rFonts w:ascii="Montserrat" w:hAnsi="Montserrat"/>
          <w:color w:val="273350"/>
        </w:rPr>
        <w:t xml:space="preserve"> 2025 г., в рабочие дни с 9.00 до 17.00.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в письменной или устной форме в ходе проведения собраний участников публичных слушаний;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2) в письменной форме по адресу: Воронежская область, Лискинский район, </w:t>
      </w:r>
      <w:r>
        <w:rPr>
          <w:rFonts w:ascii="Montserrat" w:hAnsi="Montserrat"/>
          <w:color w:val="273350"/>
        </w:rPr>
        <w:t>Дракинское сельское поселение, с. Дракино, ул. Ленина, д. 110 в</w:t>
      </w:r>
      <w:r>
        <w:rPr>
          <w:rFonts w:ascii="Montserrat" w:hAnsi="Montserrat"/>
          <w:color w:val="273350"/>
        </w:rPr>
        <w:t>,  либо могут быть направлены по электронной почте: </w:t>
      </w:r>
      <w:hyperlink r:id="rId4" w:history="1">
        <w:r w:rsidRPr="008256EC">
          <w:rPr>
            <w:rStyle w:val="a5"/>
            <w:rFonts w:ascii="Montserrat" w:hAnsi="Montserrat"/>
            <w:lang w:val="en-US"/>
          </w:rPr>
          <w:t>drakinsk</w:t>
        </w:r>
        <w:r w:rsidRPr="008256EC">
          <w:rPr>
            <w:rStyle w:val="a5"/>
            <w:rFonts w:ascii="Montserrat" w:hAnsi="Montserrat"/>
          </w:rPr>
          <w:t>.liski@govvrn.ru</w:t>
        </w:r>
      </w:hyperlink>
      <w:r>
        <w:rPr>
          <w:rFonts w:ascii="Montserrat" w:hAnsi="Montserrat"/>
          <w:color w:val="273350"/>
        </w:rPr>
        <w:t>;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посредством записи в книге учета посетителей экспозиции проекта, подлежащего рассмотрению на публичных слушаниях;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4) посредством официального сайта администрации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</w:t>
      </w:r>
      <w:hyperlink r:id="rId5" w:history="1">
        <w:r w:rsidRPr="008256EC">
          <w:rPr>
            <w:rStyle w:val="a5"/>
            <w:rFonts w:ascii="Montserrat" w:hAnsi="Montserrat"/>
          </w:rPr>
          <w:t>https://drakinskoe-r20.gosweb.gosuslugi.ru/</w:t>
        </w:r>
      </w:hyperlink>
      <w:r>
        <w:rPr>
          <w:rFonts w:ascii="Montserrat" w:hAnsi="Montserrat"/>
          <w:color w:val="273350"/>
        </w:rPr>
        <w:t>).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</w:t>
      </w:r>
      <w:r>
        <w:rPr>
          <w:rFonts w:ascii="Montserrat" w:hAnsi="Montserrat"/>
          <w:color w:val="273350"/>
        </w:rPr>
        <w:lastRenderedPageBreak/>
        <w:t xml:space="preserve">публичных слушаний размещены на официальном сайте администрации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F054C2" w:rsidRDefault="00F054C2" w:rsidP="00F054C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 Собрание участников публич</w:t>
      </w:r>
      <w:r>
        <w:rPr>
          <w:rFonts w:ascii="Montserrat" w:hAnsi="Montserrat"/>
          <w:color w:val="273350"/>
        </w:rPr>
        <w:t>ных слушаний состоится 25 марта</w:t>
      </w:r>
      <w:r>
        <w:rPr>
          <w:rFonts w:ascii="Montserrat" w:hAnsi="Montserrat"/>
          <w:color w:val="273350"/>
        </w:rPr>
        <w:t xml:space="preserve"> 2025 г. в 15.00 часов, место проведения публичных слушаний: здание администрации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поселения, по адресу: Воронежская область, Лискинский район, Дракинское сельское поселение, с. Дракино, ул. Ленина, д. 110 в</w:t>
      </w:r>
      <w:r>
        <w:rPr>
          <w:rFonts w:ascii="Montserrat" w:hAnsi="Montserrat"/>
          <w:color w:val="273350"/>
        </w:rPr>
        <w:t xml:space="preserve"> </w:t>
      </w:r>
    </w:p>
    <w:p w:rsidR="00F054C2" w:rsidRDefault="00F054C2" w:rsidP="00F054C2">
      <w:pPr>
        <w:pStyle w:val="a3"/>
        <w:shd w:val="clear" w:color="auto" w:fill="FFFFFF"/>
        <w:spacing w:after="21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10. Проект решения Совета народных депутатов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 Лискинского муниципального района Воронежской области «</w:t>
      </w:r>
      <w:r w:rsidRPr="00F054C2">
        <w:rPr>
          <w:rFonts w:ascii="Montserrat" w:hAnsi="Montserrat"/>
          <w:color w:val="273350"/>
        </w:rPr>
        <w:t>О проекте решения Совета народных депутатов Д</w:t>
      </w:r>
      <w:r>
        <w:rPr>
          <w:rFonts w:ascii="Montserrat" w:hAnsi="Montserrat"/>
          <w:color w:val="273350"/>
        </w:rPr>
        <w:t xml:space="preserve">ракинского сельского поселения </w:t>
      </w:r>
      <w:r w:rsidRPr="00F054C2">
        <w:rPr>
          <w:rFonts w:ascii="Montserrat" w:hAnsi="Montserrat"/>
          <w:color w:val="273350"/>
        </w:rPr>
        <w:t>Лис</w:t>
      </w:r>
      <w:r>
        <w:rPr>
          <w:rFonts w:ascii="Montserrat" w:hAnsi="Montserrat"/>
          <w:color w:val="273350"/>
        </w:rPr>
        <w:t xml:space="preserve">кинского муниципального района </w:t>
      </w:r>
      <w:r w:rsidRPr="00F054C2">
        <w:rPr>
          <w:rFonts w:ascii="Montserrat" w:hAnsi="Montserrat"/>
          <w:color w:val="273350"/>
        </w:rPr>
        <w:t xml:space="preserve">Воронежской </w:t>
      </w:r>
      <w:r>
        <w:rPr>
          <w:rFonts w:ascii="Montserrat" w:hAnsi="Montserrat"/>
          <w:color w:val="273350"/>
        </w:rPr>
        <w:t xml:space="preserve">области «Об утверждении отчета об исполнении бюджета </w:t>
      </w:r>
      <w:r w:rsidRPr="00F054C2"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 </w:t>
      </w:r>
      <w:r w:rsidRPr="00F054C2">
        <w:rPr>
          <w:rFonts w:ascii="Montserrat" w:hAnsi="Montserrat"/>
          <w:color w:val="273350"/>
        </w:rPr>
        <w:t>поселения  Лиск</w:t>
      </w:r>
      <w:r>
        <w:rPr>
          <w:rFonts w:ascii="Montserrat" w:hAnsi="Montserrat"/>
          <w:color w:val="273350"/>
        </w:rPr>
        <w:t xml:space="preserve">инского муниципального района  </w:t>
      </w:r>
      <w:r w:rsidRPr="00F054C2">
        <w:rPr>
          <w:rFonts w:ascii="Montserrat" w:hAnsi="Montserrat"/>
          <w:color w:val="273350"/>
        </w:rPr>
        <w:t>Воронежской    области за 2024 год»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опубликован в газете «</w:t>
      </w:r>
      <w:r>
        <w:rPr>
          <w:rFonts w:ascii="Montserrat" w:hAnsi="Montserrat"/>
          <w:color w:val="273350"/>
        </w:rPr>
        <w:t xml:space="preserve">Дракинский </w:t>
      </w:r>
      <w:r>
        <w:rPr>
          <w:rFonts w:ascii="Montserrat" w:hAnsi="Montserrat"/>
          <w:color w:val="273350"/>
        </w:rPr>
        <w:t xml:space="preserve">муниципальный вестник» и размещен на официальном сайте  администрации </w:t>
      </w:r>
      <w:r>
        <w:rPr>
          <w:rFonts w:ascii="Montserrat" w:hAnsi="Montserrat"/>
          <w:color w:val="273350"/>
        </w:rPr>
        <w:t>Дракинского</w:t>
      </w:r>
      <w:r>
        <w:rPr>
          <w:rFonts w:ascii="Montserrat" w:hAnsi="Montserrat"/>
          <w:color w:val="273350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>
        <w:rPr>
          <w:rStyle w:val="a4"/>
          <w:rFonts w:ascii="Montserrat" w:hAnsi="Montserrat"/>
          <w:color w:val="273350"/>
        </w:rPr>
        <w:t>Официальные документы / Проекты НПА </w:t>
      </w:r>
      <w:hyperlink r:id="rId6" w:history="1">
        <w:r>
          <w:rPr>
            <w:rStyle w:val="a5"/>
            <w:rFonts w:ascii="Montserrat" w:hAnsi="Montserrat"/>
            <w:color w:val="306AFD"/>
          </w:rPr>
          <w:t>https://</w:t>
        </w:r>
        <w:r>
          <w:rPr>
            <w:rStyle w:val="a5"/>
            <w:rFonts w:ascii="Montserrat" w:hAnsi="Montserrat"/>
            <w:color w:val="306AFD"/>
            <w:lang w:val="en-US"/>
          </w:rPr>
          <w:t>drakinskoe</w:t>
        </w:r>
        <w:bookmarkStart w:id="0" w:name="_GoBack"/>
        <w:bookmarkEnd w:id="0"/>
        <w:r>
          <w:rPr>
            <w:rStyle w:val="a5"/>
            <w:rFonts w:ascii="Montserrat" w:hAnsi="Montserrat"/>
            <w:color w:val="306AFD"/>
          </w:rPr>
          <w:t>-r20.gosweb.gosuslugi.ru/ofitsialno/dokumenty/proekty-npa/</w:t>
        </w:r>
      </w:hyperlink>
    </w:p>
    <w:p w:rsidR="00E03FB2" w:rsidRDefault="00E03FB2"/>
    <w:sectPr w:rsidR="00E0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8"/>
    <w:rsid w:val="00427248"/>
    <w:rsid w:val="00E03FB2"/>
    <w:rsid w:val="00F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256F"/>
  <w15:chartTrackingRefBased/>
  <w15:docId w15:val="{9008E023-6D11-4864-B9A5-2258928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4C2"/>
    <w:rPr>
      <w:b/>
      <w:bCs/>
    </w:rPr>
  </w:style>
  <w:style w:type="character" w:styleId="a5">
    <w:name w:val="Hyperlink"/>
    <w:basedOn w:val="a0"/>
    <w:uiPriority w:val="99"/>
    <w:unhideWhenUsed/>
    <w:rsid w:val="00F05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yavinskoe-r20.gosweb.gosuslugi.ru/ofitsialno/dokumenty/proekty-npa/" TargetMode="External"/><Relationship Id="rId5" Type="http://schemas.openxmlformats.org/officeDocument/2006/relationships/hyperlink" Target="https://drakinskoe-r20.gosweb.gosuslugi.ru/" TargetMode="External"/><Relationship Id="rId4" Type="http://schemas.openxmlformats.org/officeDocument/2006/relationships/hyperlink" Target="mailto:drakins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2025-03-21T06:07:00Z</dcterms:created>
  <dcterms:modified xsi:type="dcterms:W3CDTF">2025-03-21T06:17:00Z</dcterms:modified>
</cp:coreProperties>
</file>