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A0" w:rsidRDefault="00A66AA0" w:rsidP="00A66A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ОБЪЯВЛЕНИЕ</w:t>
      </w:r>
    </w:p>
    <w:p w:rsidR="00A66AA0" w:rsidRDefault="00A66AA0" w:rsidP="00A66A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 июля  2017 г. в 16.00, в здании администрации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поселения, расположенного по адресу: с. Дракино, ул. Ленина, 110 а, состоятся публичные слушания по вопросу  изменения основного разрешенного вида использования  земельного участка: «нежилое помещение – парикмахерская»,  на условно разрешенный вид использования земельного участка: «нежилое помещение – парикмахерская,  магазины продовольственные и промтоварные торговой площадью не более 50 </w:t>
      </w:r>
      <w:proofErr w:type="spellStart"/>
      <w:r>
        <w:rPr>
          <w:color w:val="212121"/>
          <w:sz w:val="21"/>
          <w:szCs w:val="21"/>
        </w:rPr>
        <w:t>кв.м</w:t>
      </w:r>
      <w:proofErr w:type="spellEnd"/>
      <w:r>
        <w:rPr>
          <w:color w:val="212121"/>
          <w:sz w:val="21"/>
          <w:szCs w:val="21"/>
        </w:rPr>
        <w:t>.» с кадастровым номером 36:14:0110014:151, расположенного по адресу: с. Дракино, ул. Олега Кошевого, 17.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FD"/>
    <w:rsid w:val="009C62D7"/>
    <w:rsid w:val="00A66AA0"/>
    <w:rsid w:val="00E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4F37-D0E3-42AE-8531-102D9DB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2024-04-05T11:39:00Z</dcterms:created>
  <dcterms:modified xsi:type="dcterms:W3CDTF">2024-04-05T11:39:00Z</dcterms:modified>
</cp:coreProperties>
</file>