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D7" w:rsidRDefault="001F7F9E">
      <w:r>
        <w:rPr>
          <w:color w:val="212121"/>
          <w:sz w:val="21"/>
          <w:szCs w:val="21"/>
          <w:shd w:val="clear" w:color="auto" w:fill="FFFFFF"/>
        </w:rPr>
        <w:t xml:space="preserve">  27 декабря 2017 года в 15.00 в здании администрации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(с. Дракино, ул. Ленина, </w:t>
      </w:r>
      <w:proofErr w:type="gramStart"/>
      <w:r>
        <w:rPr>
          <w:color w:val="212121"/>
          <w:sz w:val="21"/>
          <w:szCs w:val="21"/>
          <w:shd w:val="clear" w:color="auto" w:fill="FFFFFF"/>
        </w:rPr>
        <w:t>110</w:t>
      </w:r>
      <w:proofErr w:type="gramEnd"/>
      <w:r>
        <w:rPr>
          <w:color w:val="212121"/>
          <w:sz w:val="21"/>
          <w:szCs w:val="21"/>
          <w:shd w:val="clear" w:color="auto" w:fill="FFFFFF"/>
        </w:rPr>
        <w:t xml:space="preserve"> а) состоятся публичные слушания по утверждению проекта муниципальной программы «Формирование современной городской среды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на 2018-2022 гг.»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9"/>
    <w:rsid w:val="001F7F9E"/>
    <w:rsid w:val="009C62D7"/>
    <w:rsid w:val="00E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A2438-125F-4FBE-BB6B-AE2D8F1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2024-04-05T11:40:00Z</dcterms:created>
  <dcterms:modified xsi:type="dcterms:W3CDTF">2024-04-05T11:40:00Z</dcterms:modified>
</cp:coreProperties>
</file>