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BF0534" w:rsidRDefault="00BF0534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40BF" w:rsidRPr="00DA2B71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A2B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E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proofErr w:type="gramStart"/>
      <w:r w:rsidR="007E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15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7E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proofErr w:type="gramEnd"/>
      <w:r w:rsidR="007E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ноября</w:t>
      </w:r>
      <w:r w:rsidR="00356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2023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BF05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3408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286D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CC65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47</w:t>
      </w:r>
      <w:bookmarkStart w:id="0" w:name="_GoBack"/>
      <w:bookmarkEnd w:id="0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554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16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554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DA2B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DA2B71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</w:p>
    <w:p w:rsidR="00793AEB" w:rsidRPr="00793AEB" w:rsidRDefault="007C40BF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№ </w:t>
      </w:r>
      <w:r w:rsidR="00793AEB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793AEB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09.06.2016</w:t>
      </w:r>
      <w:r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 «</w:t>
      </w:r>
      <w:r w:rsidR="00793AEB" w:rsidRPr="00793AEB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выборного должностного лица местного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Лискинского муниципального района, </w:t>
      </w:r>
    </w:p>
    <w:p w:rsidR="00793AEB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осуществляющего свои полномочия </w:t>
      </w:r>
    </w:p>
    <w:p w:rsidR="007C40BF" w:rsidRPr="00793AEB" w:rsidRDefault="00793AEB" w:rsidP="00DA2B7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</w:rPr>
        <w:t>на постоянной основе</w:t>
      </w:r>
      <w:r w:rsidR="007C40BF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F4196D" w:rsidRPr="00793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C40BF" w:rsidRPr="007C40BF" w:rsidRDefault="007C40BF" w:rsidP="00BF05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656F" w:rsidRDefault="007C40BF" w:rsidP="00ED7BD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7BD2" w:rsidRPr="00ED7B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C12" w:rsidRDefault="00ED7BD2" w:rsidP="00ED7BD2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BD2">
        <w:rPr>
          <w:rFonts w:ascii="Times New Roman" w:eastAsia="Calibri" w:hAnsi="Times New Roman" w:cs="Times New Roman"/>
          <w:sz w:val="28"/>
          <w:szCs w:val="28"/>
        </w:rPr>
        <w:t xml:space="preserve">Руководствуясь Трудовым кодексом Российской Федерации, Федеральным законом от 06.10.2003 № 131-ФЗ «Об общих принципах организации местного самоуправления», Законом Воронежской области от 23.12.2008г.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ED7BD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ED7B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 на основании постановления администрации </w:t>
      </w:r>
      <w:proofErr w:type="spellStart"/>
      <w:r w:rsidRPr="00ED7BD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ED7B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B1629E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05.07</w:t>
      </w:r>
      <w:r w:rsidR="00356F95">
        <w:rPr>
          <w:rFonts w:ascii="Times New Roman" w:eastAsia="Calibri" w:hAnsi="Times New Roman" w:cs="Times New Roman"/>
          <w:sz w:val="28"/>
          <w:szCs w:val="28"/>
        </w:rPr>
        <w:t>.2023</w:t>
      </w:r>
      <w:r w:rsidR="00655C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F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40BF" w:rsidRPr="00B1629E" w:rsidRDefault="00B1629E" w:rsidP="00B1629E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36 </w:t>
      </w:r>
      <w:r w:rsidR="00ED7BD2" w:rsidRPr="00ED7BD2">
        <w:rPr>
          <w:rFonts w:ascii="Times New Roman" w:eastAsia="Calibri" w:hAnsi="Times New Roman" w:cs="Times New Roman"/>
          <w:sz w:val="28"/>
          <w:szCs w:val="28"/>
        </w:rPr>
        <w:t xml:space="preserve">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="00ED7BD2" w:rsidRPr="00ED7BD2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ED7BD2" w:rsidRPr="00ED7B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C40BF" w:rsidRPr="007C40BF" w:rsidRDefault="00ED7BD2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93AEB" w:rsidRPr="00793AEB" w:rsidRDefault="007C40BF" w:rsidP="00B1629E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Лискинского муниципального района </w:t>
      </w:r>
      <w:r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="00ED7BD2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09.06.2016 г. </w:t>
      </w:r>
      <w:r w:rsidR="00D608E3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793AEB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53 «</w:t>
      </w:r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</w:t>
      </w:r>
    </w:p>
    <w:p w:rsidR="00C36633" w:rsidRPr="00ED7BD2" w:rsidRDefault="00793AEB" w:rsidP="00ED7BD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Pr="00793AEB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Pr="00793A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</w:t>
      </w:r>
      <w:r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0BF" w:rsidRP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608E3" w:rsidRPr="00ED7BD2" w:rsidRDefault="00E05D4F" w:rsidP="00ED7BD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AE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2.2</w:t>
      </w:r>
      <w:r w:rsid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раздела 2.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3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об </w:t>
      </w:r>
      <w:r w:rsidR="00623F6D" w:rsidRPr="00D608E3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выборного должностного лица местного самоуправления </w:t>
      </w:r>
      <w:proofErr w:type="spellStart"/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>Дракинского</w:t>
      </w:r>
      <w:proofErr w:type="spellEnd"/>
      <w:r w:rsidR="00793AEB" w:rsidRPr="00793A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</w:t>
      </w:r>
      <w:r w:rsidR="00793AEB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C0B8C" w:rsidRPr="007E4D8F" w:rsidRDefault="00F34E69" w:rsidP="00ED7BD2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C40BF" w:rsidRPr="00D608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93AEB" w:rsidRPr="009E1E8F">
        <w:rPr>
          <w:rFonts w:ascii="Times New Roman" w:eastAsia="Times New Roman" w:hAnsi="Times New Roman" w:cs="Times New Roman"/>
          <w:sz w:val="28"/>
          <w:szCs w:val="28"/>
        </w:rPr>
        <w:t>2.2.</w:t>
      </w:r>
      <w:proofErr w:type="gramEnd"/>
      <w:r w:rsidR="00793AEB" w:rsidRPr="009E1E8F">
        <w:rPr>
          <w:rFonts w:ascii="Times New Roman" w:eastAsia="Times New Roman" w:hAnsi="Times New Roman" w:cs="Times New Roman"/>
          <w:sz w:val="28"/>
          <w:szCs w:val="28"/>
        </w:rPr>
        <w:t xml:space="preserve"> Размер должностного оклада лица, замещающего муниципальную должность составляет </w:t>
      </w:r>
      <w:r w:rsidR="00DB2407" w:rsidRPr="00DB2407">
        <w:rPr>
          <w:rFonts w:ascii="Times New Roman" w:eastAsia="Times New Roman" w:hAnsi="Times New Roman" w:cs="Times New Roman"/>
          <w:sz w:val="28"/>
          <w:szCs w:val="28"/>
        </w:rPr>
        <w:t>13 363</w:t>
      </w:r>
      <w:r w:rsidR="008F7CDF" w:rsidRPr="00DB24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B2407" w:rsidRPr="00DB2407">
        <w:rPr>
          <w:rFonts w:ascii="Times New Roman" w:eastAsia="Times New Roman" w:hAnsi="Times New Roman" w:cs="Times New Roman"/>
          <w:sz w:val="28"/>
          <w:szCs w:val="28"/>
        </w:rPr>
        <w:t>тринадцать тысяч триста шестьдесят три</w:t>
      </w:r>
      <w:r w:rsidR="00793AEB" w:rsidRPr="00DB24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7CDF" w:rsidRPr="00DB2407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793AEB" w:rsidRPr="00DB2407">
        <w:rPr>
          <w:rFonts w:ascii="Times New Roman" w:eastAsia="Times New Roman" w:hAnsi="Times New Roman" w:cs="Times New Roman"/>
          <w:sz w:val="28"/>
          <w:szCs w:val="28"/>
        </w:rPr>
        <w:t>. »</w:t>
      </w:r>
      <w:r w:rsidR="00B1132F" w:rsidRPr="00DB2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B8C" w:rsidRPr="00ED7BD2" w:rsidRDefault="00ED7BD2" w:rsidP="00ED7B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настоящее решение в газете «</w:t>
      </w:r>
      <w:proofErr w:type="spellStart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F7CDF" w:rsidRDefault="007C40BF" w:rsidP="00ED7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</w:t>
      </w:r>
      <w:r w:rsidR="00ED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официального опубликования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="008F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</w:p>
    <w:p w:rsidR="007C40BF" w:rsidRPr="007C40BF" w:rsidRDefault="00244310" w:rsidP="00ED7B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7E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35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310" w:rsidRDefault="00244310" w:rsidP="00ED7B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716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  <w:proofErr w:type="spellEnd"/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05002"/>
    <w:rsid w:val="000074E3"/>
    <w:rsid w:val="000130B4"/>
    <w:rsid w:val="000149F6"/>
    <w:rsid w:val="0003082C"/>
    <w:rsid w:val="00040964"/>
    <w:rsid w:val="000B1D42"/>
    <w:rsid w:val="000E621F"/>
    <w:rsid w:val="0017749B"/>
    <w:rsid w:val="001D33B9"/>
    <w:rsid w:val="00213815"/>
    <w:rsid w:val="00244310"/>
    <w:rsid w:val="00286DA0"/>
    <w:rsid w:val="002C0B8C"/>
    <w:rsid w:val="00330821"/>
    <w:rsid w:val="00337BBA"/>
    <w:rsid w:val="003408B8"/>
    <w:rsid w:val="00356F95"/>
    <w:rsid w:val="00374539"/>
    <w:rsid w:val="003969A4"/>
    <w:rsid w:val="0039722F"/>
    <w:rsid w:val="003F4E81"/>
    <w:rsid w:val="0041231E"/>
    <w:rsid w:val="0046630B"/>
    <w:rsid w:val="00466D38"/>
    <w:rsid w:val="004B3816"/>
    <w:rsid w:val="004D1474"/>
    <w:rsid w:val="005267F6"/>
    <w:rsid w:val="005509D2"/>
    <w:rsid w:val="00554D41"/>
    <w:rsid w:val="005874FF"/>
    <w:rsid w:val="0059123B"/>
    <w:rsid w:val="00623F6D"/>
    <w:rsid w:val="00633A8A"/>
    <w:rsid w:val="006417B3"/>
    <w:rsid w:val="00655C12"/>
    <w:rsid w:val="006659B7"/>
    <w:rsid w:val="006D5575"/>
    <w:rsid w:val="006F3FB9"/>
    <w:rsid w:val="0071656F"/>
    <w:rsid w:val="00793AEB"/>
    <w:rsid w:val="007C40BF"/>
    <w:rsid w:val="007E4D8F"/>
    <w:rsid w:val="007F3A40"/>
    <w:rsid w:val="00814A9D"/>
    <w:rsid w:val="00865632"/>
    <w:rsid w:val="00871EB0"/>
    <w:rsid w:val="008C1263"/>
    <w:rsid w:val="008F7CDF"/>
    <w:rsid w:val="00954724"/>
    <w:rsid w:val="009A718C"/>
    <w:rsid w:val="00A53403"/>
    <w:rsid w:val="00B1132F"/>
    <w:rsid w:val="00B153B6"/>
    <w:rsid w:val="00B1629E"/>
    <w:rsid w:val="00B22D97"/>
    <w:rsid w:val="00B53DB8"/>
    <w:rsid w:val="00B8763A"/>
    <w:rsid w:val="00BF0534"/>
    <w:rsid w:val="00C20037"/>
    <w:rsid w:val="00C36633"/>
    <w:rsid w:val="00C77B06"/>
    <w:rsid w:val="00CC65F5"/>
    <w:rsid w:val="00D56262"/>
    <w:rsid w:val="00D57175"/>
    <w:rsid w:val="00D608E3"/>
    <w:rsid w:val="00DA2B71"/>
    <w:rsid w:val="00DA3A7C"/>
    <w:rsid w:val="00DB2407"/>
    <w:rsid w:val="00DB3B1D"/>
    <w:rsid w:val="00E05D4F"/>
    <w:rsid w:val="00E30CBA"/>
    <w:rsid w:val="00E46AF6"/>
    <w:rsid w:val="00ED0B3E"/>
    <w:rsid w:val="00ED7BD2"/>
    <w:rsid w:val="00F34E69"/>
    <w:rsid w:val="00F4196D"/>
    <w:rsid w:val="00FB2502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DDA5"/>
  <w15:docId w15:val="{6B0D3999-DEC7-4737-998B-51759A34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A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D631-6BFF-4C30-9DE5-3E4FD58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2016-08-05T06:14:00Z</cp:lastPrinted>
  <dcterms:created xsi:type="dcterms:W3CDTF">2019-10-07T11:54:00Z</dcterms:created>
  <dcterms:modified xsi:type="dcterms:W3CDTF">2023-11-14T07:25:00Z</dcterms:modified>
</cp:coreProperties>
</file>