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5066" w:type="pct"/>
        <w:tblLook w:val="0000"/>
      </w:tblPr>
      <w:tblGrid>
        <w:gridCol w:w="10846"/>
      </w:tblGrid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A672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="00A672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Советанародных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депутатов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6110D3" w:rsidRPr="0045619D" w:rsidRDefault="006110D3" w:rsidP="005601CD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от « </w:t>
            </w:r>
            <w:r w:rsidR="0045619D"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 w:rsidR="008C7E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 w:rsidR="005601C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июля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</w:t>
            </w:r>
            <w:r w:rsidRPr="00F860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№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F860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245</w:t>
            </w:r>
          </w:p>
        </w:tc>
      </w:tr>
    </w:tbl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149" w:type="pct"/>
        <w:tblLayout w:type="fixed"/>
        <w:tblLook w:val="0000"/>
      </w:tblPr>
      <w:tblGrid>
        <w:gridCol w:w="4342"/>
        <w:gridCol w:w="240"/>
        <w:gridCol w:w="6442"/>
      </w:tblGrid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A6724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 w:rsidR="00A6724B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к Решению Совета народных</w:t>
            </w:r>
            <w:r w:rsidR="004561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депутатов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</w:t>
            </w:r>
            <w:r w:rsidR="00AD5B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Лискинского муниципального района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45619D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поселения </w:t>
            </w:r>
            <w:r w:rsidR="00AD5B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Лискинского</w:t>
            </w:r>
            <w:r w:rsidR="00AD5B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муниципального </w:t>
            </w:r>
          </w:p>
          <w:p w:rsidR="006110D3" w:rsidRPr="006110D3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района Воронежской</w:t>
            </w:r>
          </w:p>
          <w:p w:rsidR="006110D3" w:rsidRPr="006110D3" w:rsidRDefault="006110D3" w:rsidP="0045619D">
            <w:pPr>
              <w:tabs>
                <w:tab w:val="left" w:pos="1559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6110D3" w:rsidRPr="006110D3" w:rsidRDefault="006110D3" w:rsidP="0045619D">
            <w:pPr>
              <w:tabs>
                <w:tab w:val="left" w:pos="6270"/>
              </w:tabs>
              <w:spacing w:after="0" w:line="240" w:lineRule="auto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24B" w:rsidRPr="00A6724B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</w:t>
            </w:r>
          </w:p>
          <w:p w:rsidR="00A6724B" w:rsidRPr="00A6724B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целевым статьям (муниципальным программам поселения и </w:t>
            </w:r>
            <w:proofErr w:type="spellStart"/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proofErr w:type="gramEnd"/>
          </w:p>
          <w:p w:rsidR="006110D3" w:rsidRPr="006110D3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направлениям деятельности), группам видов расходов бюджета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Лискинского муниципального района на 2020 год и на плановый период 2021 и 2022 годов.</w:t>
            </w:r>
          </w:p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110D3" w:rsidRPr="006110D3" w:rsidRDefault="006110D3" w:rsidP="006110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3686"/>
        <w:gridCol w:w="567"/>
        <w:gridCol w:w="567"/>
        <w:gridCol w:w="1701"/>
        <w:gridCol w:w="709"/>
        <w:gridCol w:w="1134"/>
        <w:gridCol w:w="1275"/>
        <w:gridCol w:w="1134"/>
      </w:tblGrid>
      <w:tr w:rsidR="005601CD" w:rsidRPr="006110D3" w:rsidTr="005601CD">
        <w:trPr>
          <w:cantSplit/>
          <w:trHeight w:val="113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tabs>
                <w:tab w:val="left" w:pos="34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  <w:p w:rsidR="005601CD" w:rsidRPr="006110D3" w:rsidRDefault="005601CD" w:rsidP="007A3997">
            <w:pPr>
              <w:tabs>
                <w:tab w:val="left" w:pos="1867"/>
              </w:tabs>
              <w:spacing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104"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5601CD" w:rsidRPr="006110D3" w:rsidTr="005601CD">
        <w:trPr>
          <w:cantSplit/>
          <w:trHeight w:val="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5 167,0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5 228,9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5 208,6</w:t>
            </w:r>
          </w:p>
        </w:tc>
      </w:tr>
      <w:tr w:rsidR="005601CD" w:rsidRPr="006110D3" w:rsidTr="005601CD">
        <w:trPr>
          <w:cantSplit/>
          <w:trHeight w:val="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1 018,0</w:t>
            </w:r>
          </w:p>
        </w:tc>
      </w:tr>
      <w:tr w:rsidR="005601CD" w:rsidRPr="006110D3" w:rsidTr="005601CD">
        <w:trPr>
          <w:cantSplit/>
          <w:trHeight w:val="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1 018,0</w:t>
            </w:r>
          </w:p>
        </w:tc>
      </w:tr>
      <w:tr w:rsidR="005601CD" w:rsidRPr="006110D3" w:rsidTr="005601CD">
        <w:trPr>
          <w:cantSplit/>
          <w:trHeight w:val="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«Функционирование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16 1 00 00000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1 018,0</w:t>
            </w:r>
          </w:p>
        </w:tc>
      </w:tr>
      <w:tr w:rsidR="005601CD" w:rsidRPr="006110D3" w:rsidTr="005601CD">
        <w:trPr>
          <w:cantSplit/>
          <w:trHeight w:val="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(выборные)»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16 1 0100000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5601CD" w:rsidRPr="006110D3" w:rsidTr="005601CD">
        <w:trPr>
          <w:cantSplit/>
          <w:trHeight w:val="3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функций высшего должностного лица местной администрации (выборные)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1 824,0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1 882,6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1 824,0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1 882,6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«Управление в сфере функций органов 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1 759,6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5601CD" w:rsidRPr="006110D3" w:rsidTr="005601CD">
        <w:trPr>
          <w:cantSplit/>
          <w:trHeight w:val="4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местной администрации)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1 192,0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5601CD" w:rsidRPr="006110D3" w:rsidTr="005601CD">
        <w:trPr>
          <w:cantSplit/>
          <w:trHeight w:val="2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5601CD" w:rsidRPr="006110D3" w:rsidTr="005601CD">
        <w:trPr>
          <w:cantSplit/>
          <w:trHeight w:val="2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подпрограммы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1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123,0</w:t>
            </w:r>
          </w:p>
        </w:tc>
      </w:tr>
      <w:tr w:rsidR="005601CD" w:rsidRPr="006110D3" w:rsidTr="005601CD">
        <w:trPr>
          <w:cantSplit/>
          <w:trHeight w:val="3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5601CD" w:rsidRPr="006110D3" w:rsidTr="005601CD">
        <w:trPr>
          <w:cantSplit/>
          <w:trHeight w:val="4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5601CD" w:rsidRPr="006110D3" w:rsidTr="005601CD">
        <w:trPr>
          <w:cantSplit/>
          <w:trHeight w:val="7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E96AC8" w:rsidRDefault="005601CD" w:rsidP="007A3997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6A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1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D" w:rsidRPr="006110D3" w:rsidRDefault="005601CD" w:rsidP="007A3997">
            <w:pPr>
              <w:pStyle w:val="2"/>
              <w:jc w:val="left"/>
              <w:rPr>
                <w:b w:val="0"/>
                <w:sz w:val="24"/>
              </w:rPr>
            </w:pPr>
            <w:proofErr w:type="spellStart"/>
            <w:r w:rsidRPr="006110D3">
              <w:rPr>
                <w:b w:val="0"/>
                <w:sz w:val="24"/>
              </w:rPr>
              <w:t>Непрограммные</w:t>
            </w:r>
            <w:proofErr w:type="spellEnd"/>
            <w:r w:rsidRPr="006110D3">
              <w:rPr>
                <w:b w:val="0"/>
                <w:sz w:val="24"/>
              </w:rPr>
              <w:t xml:space="preserve"> расходы органов местного самоуправления, расходы на обеспечение деятельности избирательных комиссий </w:t>
            </w:r>
            <w:r w:rsidRPr="006110D3">
              <w:rPr>
                <w:b w:val="0"/>
                <w:i/>
                <w:sz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99 1 01  92070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«Резервный фонд администрации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2 222,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подведомственных учреждений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(Расходы на выплаты персоналу)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1869,1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210,1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210,1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210,1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первичного 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                  безопасность         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</w:t>
            </w: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16 5 02  91430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601CD" w:rsidRPr="006110D3" w:rsidTr="005601CD">
        <w:trPr>
          <w:cantSplit/>
          <w:trHeight w:val="1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6677,6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5 485,0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5 673,2</w:t>
            </w:r>
          </w:p>
        </w:tc>
      </w:tr>
      <w:tr w:rsidR="005601CD" w:rsidRPr="006110D3" w:rsidTr="005601CD">
        <w:trPr>
          <w:cantSplit/>
          <w:trHeight w:val="1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5 621,2</w:t>
            </w:r>
          </w:p>
        </w:tc>
      </w:tr>
      <w:tr w:rsidR="005601CD" w:rsidRPr="006110D3" w:rsidTr="005601CD">
        <w:trPr>
          <w:cantSplit/>
          <w:trHeight w:val="1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3813,6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5 621,2</w:t>
            </w:r>
          </w:p>
        </w:tc>
      </w:tr>
      <w:tr w:rsidR="005601CD" w:rsidRPr="006110D3" w:rsidTr="005601CD">
        <w:trPr>
          <w:cantSplit/>
          <w:trHeight w:val="1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«Ремонт и содержание муниципальных дорог»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3813,6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5 621,2</w:t>
            </w:r>
          </w:p>
        </w:tc>
      </w:tr>
      <w:tr w:rsidR="005601CD" w:rsidRPr="006110D3" w:rsidTr="005601CD">
        <w:trPr>
          <w:cantSplit/>
          <w:trHeight w:val="1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3813,6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5 621,2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01CD" w:rsidRPr="009E454C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9E454C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</w:t>
            </w:r>
            <w:r w:rsidRPr="009E454C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9E454C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9E454C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9E454C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9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9E454C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9E454C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9E454C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9E454C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градостроительной деятельности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19 7 00 00000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D" w:rsidRPr="006110D3" w:rsidRDefault="005601CD" w:rsidP="007A399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осуществлению муниципального земельного контроля в границах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pStyle w:val="af0"/>
              <w:spacing w:after="0" w:afterAutospacing="0"/>
              <w:rPr>
                <w:i/>
                <w:color w:val="000000"/>
              </w:rPr>
            </w:pPr>
            <w:r w:rsidRPr="006110D3">
              <w:rPr>
                <w:i/>
                <w:color w:val="000000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04 1 01 90380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«Использование  и охрана земель на территории </w:t>
            </w:r>
            <w:proofErr w:type="spellStart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1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6 975,2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6 975,2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9674,9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6 975,2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сети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860,0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2224,1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415,2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794,7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45619D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45619D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1 429,4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«Содержание мест захоронения и ремонт военно-мемориальных объектов»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                              «Озеленение территории поселения»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</w:t>
            </w: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Энергоэффективность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Дракинском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сельском поселении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повышение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«Благоустройство мест массового отдыха»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19 9 00 00000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6344,9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2 548,0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2 713,0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2 713,0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2 713,0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2 096,0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2 209,0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2 096,0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2 209,0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1 841,0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библиотечного обслуживания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504,0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 населению)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5601CD" w:rsidRPr="006110D3" w:rsidTr="005601CD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1CD" w:rsidRPr="006110D3" w:rsidRDefault="005601CD" w:rsidP="007A399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035" w:rsidRPr="006110D3" w:rsidRDefault="002D5035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6110D3" w:rsidSect="006110D3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3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4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2"/>
  </w:num>
  <w:num w:numId="18">
    <w:abstractNumId w:val="8"/>
  </w:num>
  <w:num w:numId="19">
    <w:abstractNumId w:val="21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1B50F4"/>
    <w:rsid w:val="0020086D"/>
    <w:rsid w:val="002D5035"/>
    <w:rsid w:val="002F1AEA"/>
    <w:rsid w:val="00342F52"/>
    <w:rsid w:val="0038427C"/>
    <w:rsid w:val="003F66FA"/>
    <w:rsid w:val="0045619D"/>
    <w:rsid w:val="004C606D"/>
    <w:rsid w:val="005601CD"/>
    <w:rsid w:val="006110D3"/>
    <w:rsid w:val="00614F54"/>
    <w:rsid w:val="0064038D"/>
    <w:rsid w:val="006A7DFE"/>
    <w:rsid w:val="006F5C33"/>
    <w:rsid w:val="007443D4"/>
    <w:rsid w:val="0075413F"/>
    <w:rsid w:val="007562FF"/>
    <w:rsid w:val="00762C02"/>
    <w:rsid w:val="0087453B"/>
    <w:rsid w:val="008860EF"/>
    <w:rsid w:val="008C7EED"/>
    <w:rsid w:val="009011E2"/>
    <w:rsid w:val="009167B2"/>
    <w:rsid w:val="009D64B7"/>
    <w:rsid w:val="00A6724B"/>
    <w:rsid w:val="00AC329B"/>
    <w:rsid w:val="00AC50EB"/>
    <w:rsid w:val="00AD5BD9"/>
    <w:rsid w:val="00AF3352"/>
    <w:rsid w:val="00BC608B"/>
    <w:rsid w:val="00DF71C8"/>
    <w:rsid w:val="00E02402"/>
    <w:rsid w:val="00E55430"/>
    <w:rsid w:val="00E67BB9"/>
    <w:rsid w:val="00F16C86"/>
    <w:rsid w:val="00F50F73"/>
    <w:rsid w:val="00F8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paragraph" w:styleId="1">
    <w:name w:val="heading 1"/>
    <w:basedOn w:val="a"/>
    <w:next w:val="a"/>
    <w:link w:val="10"/>
    <w:qFormat/>
    <w:rsid w:val="006110D3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6110D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6110D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D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6110D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110D3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rsid w:val="006110D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110D3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Статья1"/>
    <w:basedOn w:val="a"/>
    <w:next w:val="a"/>
    <w:rsid w:val="006110D3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Plain Text"/>
    <w:basedOn w:val="a"/>
    <w:link w:val="a6"/>
    <w:rsid w:val="006110D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110D3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rsid w:val="006110D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6110D3"/>
    <w:rPr>
      <w:rFonts w:ascii="Tahoma" w:eastAsia="Times New Roman" w:hAnsi="Tahoma" w:cs="Times New Roman"/>
      <w:sz w:val="16"/>
      <w:szCs w:val="16"/>
    </w:rPr>
  </w:style>
  <w:style w:type="paragraph" w:styleId="a9">
    <w:name w:val="header"/>
    <w:basedOn w:val="a"/>
    <w:link w:val="aa"/>
    <w:uiPriority w:val="99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110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Body Text"/>
    <w:basedOn w:val="a"/>
    <w:link w:val="ae"/>
    <w:rsid w:val="00611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110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f">
    <w:name w:val="page number"/>
    <w:basedOn w:val="a0"/>
    <w:rsid w:val="006110D3"/>
  </w:style>
  <w:style w:type="paragraph" w:styleId="af0">
    <w:name w:val="Normal (Web)"/>
    <w:basedOn w:val="a"/>
    <w:uiPriority w:val="99"/>
    <w:unhideWhenUsed/>
    <w:rsid w:val="0061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2847</Words>
  <Characters>16232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12</cp:revision>
  <cp:lastPrinted>2020-04-29T06:58:00Z</cp:lastPrinted>
  <dcterms:created xsi:type="dcterms:W3CDTF">2020-04-23T08:39:00Z</dcterms:created>
  <dcterms:modified xsi:type="dcterms:W3CDTF">2020-07-27T13:25:00Z</dcterms:modified>
</cp:coreProperties>
</file>