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3D8C" w14:textId="77777777" w:rsidR="001764BA" w:rsidRPr="001764BA" w:rsidRDefault="001764BA" w:rsidP="001764BA">
      <w:r w:rsidRPr="001764BA">
        <w:t xml:space="preserve">СОВЕТ НАРОДНЫХ ДЕПУТАТОВ </w:t>
      </w:r>
    </w:p>
    <w:p w14:paraId="554BF023" w14:textId="77777777" w:rsidR="001764BA" w:rsidRPr="001764BA" w:rsidRDefault="001764BA" w:rsidP="001764BA">
      <w:r w:rsidRPr="001764BA">
        <w:t xml:space="preserve">ДРАКИНСКОГО СЕЛЬСКОГО ПОСЕЛЕНИЯ </w:t>
      </w:r>
    </w:p>
    <w:p w14:paraId="5D48451B" w14:textId="77777777" w:rsidR="001764BA" w:rsidRPr="001764BA" w:rsidRDefault="001764BA" w:rsidP="001764BA">
      <w:r w:rsidRPr="001764BA">
        <w:t xml:space="preserve">ЛИСКИНСКОГО МУНИЦИПАЛЬНОГО РАЙОНА </w:t>
      </w:r>
    </w:p>
    <w:p w14:paraId="38900735" w14:textId="77777777" w:rsidR="001764BA" w:rsidRPr="001764BA" w:rsidRDefault="001764BA" w:rsidP="001764BA">
      <w:r w:rsidRPr="001764BA">
        <w:t xml:space="preserve">ВОРОНЕЖСКОЙ ОБЛАСТИ </w:t>
      </w:r>
    </w:p>
    <w:p w14:paraId="08715366" w14:textId="77777777" w:rsidR="001764BA" w:rsidRPr="001764BA" w:rsidRDefault="001764BA" w:rsidP="001764BA">
      <w:r w:rsidRPr="001764BA">
        <w:t xml:space="preserve">__________________________________________________________________ </w:t>
      </w:r>
    </w:p>
    <w:p w14:paraId="7E992D0B" w14:textId="77777777" w:rsidR="001764BA" w:rsidRPr="001764BA" w:rsidRDefault="001764BA" w:rsidP="001764BA">
      <w:r w:rsidRPr="001764BA">
        <w:t xml:space="preserve">РЕШЕНИЕ </w:t>
      </w:r>
    </w:p>
    <w:p w14:paraId="5561F9A7" w14:textId="77777777" w:rsidR="001764BA" w:rsidRPr="001764BA" w:rsidRDefault="001764BA" w:rsidP="001764BA">
      <w:pPr>
        <w:rPr>
          <w:b/>
          <w:bCs/>
        </w:rPr>
      </w:pPr>
    </w:p>
    <w:p w14:paraId="2AB362D9" w14:textId="77777777" w:rsidR="001764BA" w:rsidRPr="001764BA" w:rsidRDefault="001764BA" w:rsidP="001764BA">
      <w:r w:rsidRPr="001764BA">
        <w:t>«18» мая 2018г. № 142</w:t>
      </w:r>
      <w:r w:rsidRPr="001764BA">
        <w:br/>
        <w:t xml:space="preserve">              с.Дракино </w:t>
      </w:r>
      <w:r w:rsidRPr="001764BA">
        <w:br/>
        <w:t xml:space="preserve">  </w:t>
      </w:r>
    </w:p>
    <w:p w14:paraId="3EE3D6E1" w14:textId="77777777" w:rsidR="001764BA" w:rsidRPr="001764BA" w:rsidRDefault="001764BA" w:rsidP="001764BA">
      <w:r w:rsidRPr="001764BA">
        <w:t xml:space="preserve">  </w:t>
      </w:r>
    </w:p>
    <w:p w14:paraId="45B74A7B" w14:textId="77777777" w:rsidR="001764BA" w:rsidRPr="001764BA" w:rsidRDefault="001764BA" w:rsidP="001764BA">
      <w:r w:rsidRPr="001764BA">
        <w:t xml:space="preserve">О внесении изменений   в решение Совета народных депутатов Дракинского сельского поселения Лискинского муниципального района Воронежской области от 11.05.2016г. № 51 ( в редакции 2017года). </w:t>
      </w:r>
    </w:p>
    <w:p w14:paraId="23B13B3C" w14:textId="77777777" w:rsidR="001764BA" w:rsidRPr="001764BA" w:rsidRDefault="001764BA" w:rsidP="001764BA">
      <w:r w:rsidRPr="001764BA">
        <w:t xml:space="preserve">  </w:t>
      </w:r>
    </w:p>
    <w:p w14:paraId="613A2B83" w14:textId="77777777" w:rsidR="001764BA" w:rsidRPr="001764BA" w:rsidRDefault="001764BA" w:rsidP="001764BA">
      <w:r w:rsidRPr="001764BA">
        <w:t xml:space="preserve">  </w:t>
      </w:r>
    </w:p>
    <w:p w14:paraId="0FA41BB5" w14:textId="77777777" w:rsidR="001764BA" w:rsidRPr="001764BA" w:rsidRDefault="001764BA" w:rsidP="001764BA">
      <w:r w:rsidRPr="001764BA">
        <w:t xml:space="preserve">  </w:t>
      </w:r>
    </w:p>
    <w:p w14:paraId="25C79D70" w14:textId="77777777" w:rsidR="001764BA" w:rsidRPr="001764BA" w:rsidRDefault="001764BA" w:rsidP="001764BA">
      <w:r w:rsidRPr="001764BA">
        <w:t xml:space="preserve">        В целях приведения муниципальных нормативных правовых актов в соответствие действующему законодательству, Совет народных депутатов Дракинского сельского поселения Лискинского муниципального района Воронежской области </w:t>
      </w:r>
    </w:p>
    <w:p w14:paraId="75EF8B61" w14:textId="77777777" w:rsidR="001764BA" w:rsidRPr="001764BA" w:rsidRDefault="001764BA" w:rsidP="001764BA">
      <w:r w:rsidRPr="001764BA">
        <w:t xml:space="preserve">Р Е Ш И Л: </w:t>
      </w:r>
    </w:p>
    <w:p w14:paraId="01C30333" w14:textId="77777777" w:rsidR="001764BA" w:rsidRPr="001764BA" w:rsidRDefault="001764BA" w:rsidP="001764BA">
      <w:r w:rsidRPr="001764BA">
        <w:t xml:space="preserve">1.           Внести в Положение о бюджетном процессе в Дракинском сельском поселении Лискинского муниципального района Воронежской области, утвержденное решением Совета народных депутатов Дракинского сельского поселения Лискинского муниципального района Воронежской области от 11.05.2016г. № 51 (в редакции 2017года) «Об утверждении Положения о бюджетном процессе в Дракинском сельском поселении Лискинского муниципального района Воронежской области» (далее – Положение) следующие изменения: </w:t>
      </w:r>
    </w:p>
    <w:p w14:paraId="315E71DA" w14:textId="77777777" w:rsidR="001764BA" w:rsidRPr="001764BA" w:rsidRDefault="001764BA" w:rsidP="001764BA">
      <w:r w:rsidRPr="001764BA">
        <w:t xml:space="preserve">1.1.    Статью 9 Положения изложить в следующей редакции: </w:t>
      </w:r>
    </w:p>
    <w:p w14:paraId="0F428620" w14:textId="77777777" w:rsidR="001764BA" w:rsidRPr="001764BA" w:rsidRDefault="001764BA" w:rsidP="001764BA">
      <w:r w:rsidRPr="001764BA">
        <w:t xml:space="preserve">«Статья 9 Бюджетные полномочия главного распорядителя (распорядителя) средств бюджета Дракинского сельского поселения </w:t>
      </w:r>
    </w:p>
    <w:p w14:paraId="06204083" w14:textId="77777777" w:rsidR="001764BA" w:rsidRPr="001764BA" w:rsidRDefault="001764BA" w:rsidP="001764BA">
      <w:r w:rsidRPr="001764BA">
        <w:t xml:space="preserve">1. Главный распорядитель средств бюджета Дракинского сельского поселения обладает следующими бюджетными полномочиями: </w:t>
      </w:r>
    </w:p>
    <w:p w14:paraId="1E578EA0" w14:textId="77777777" w:rsidR="001764BA" w:rsidRPr="001764BA" w:rsidRDefault="001764BA" w:rsidP="001764BA">
      <w:r w:rsidRPr="001764BA">
        <w:t xml:space="preserve"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14:paraId="200749F9" w14:textId="77777777" w:rsidR="001764BA" w:rsidRPr="001764BA" w:rsidRDefault="001764BA" w:rsidP="001764BA">
      <w:r w:rsidRPr="001764BA">
        <w:t xml:space="preserve">2) формирует перечень подведомственных ему распорядителей и получателей бюджетных средств; </w:t>
      </w:r>
    </w:p>
    <w:p w14:paraId="52AD91A0" w14:textId="77777777" w:rsidR="001764BA" w:rsidRPr="001764BA" w:rsidRDefault="001764BA" w:rsidP="001764BA">
      <w:r w:rsidRPr="001764BA">
        <w:lastRenderedPageBreak/>
        <w:t xml:space="preserve">3)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14:paraId="67B87B7E" w14:textId="77777777" w:rsidR="001764BA" w:rsidRPr="001764BA" w:rsidRDefault="001764BA" w:rsidP="001764BA">
      <w:r w:rsidRPr="001764BA">
        <w:t xml:space="preserve">4) осуществляет планирование соответствующих расходов бюджета, составляет обоснования бюджетных ассигнований; </w:t>
      </w:r>
    </w:p>
    <w:p w14:paraId="2B667ED8" w14:textId="77777777" w:rsidR="001764BA" w:rsidRPr="001764BA" w:rsidRDefault="001764BA" w:rsidP="001764BA">
      <w:r w:rsidRPr="001764BA"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 </w:t>
      </w:r>
    </w:p>
    <w:p w14:paraId="161CF7CB" w14:textId="77777777" w:rsidR="001764BA" w:rsidRPr="001764BA" w:rsidRDefault="001764BA" w:rsidP="001764BA">
      <w:r w:rsidRPr="001764BA">
        <w:t xml:space="preserve">6) вносит предложения по формированию и изменению лимитов бюджетных обязательств; </w:t>
      </w:r>
    </w:p>
    <w:p w14:paraId="705AD99F" w14:textId="77777777" w:rsidR="001764BA" w:rsidRPr="001764BA" w:rsidRDefault="001764BA" w:rsidP="001764BA">
      <w:r w:rsidRPr="001764BA">
        <w:t xml:space="preserve">7) вносит предложения по формированию и изменению сводной бюджетной росписи; </w:t>
      </w:r>
    </w:p>
    <w:p w14:paraId="685B8F69" w14:textId="77777777" w:rsidR="001764BA" w:rsidRPr="001764BA" w:rsidRDefault="001764BA" w:rsidP="001764BA">
      <w:r w:rsidRPr="001764BA">
        <w:t xml:space="preserve">8) определяет порядок утверждения бюджетных смет подведомственных получателей бюджетных средств, являющихся казенными учреждениями; </w:t>
      </w:r>
    </w:p>
    <w:p w14:paraId="1B99A9A8" w14:textId="77777777" w:rsidR="001764BA" w:rsidRPr="001764BA" w:rsidRDefault="001764BA" w:rsidP="001764BA">
      <w:r w:rsidRPr="001764BA">
        <w:t xml:space="preserve">9) формирует и утверждает муниципальные задания; </w:t>
      </w:r>
    </w:p>
    <w:p w14:paraId="710E44D4" w14:textId="77777777" w:rsidR="001764BA" w:rsidRPr="001764BA" w:rsidRDefault="001764BA" w:rsidP="001764BA">
      <w:r w:rsidRPr="001764BA"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 </w:t>
      </w:r>
    </w:p>
    <w:p w14:paraId="4B737F10" w14:textId="77777777" w:rsidR="001764BA" w:rsidRPr="001764BA" w:rsidRDefault="001764BA" w:rsidP="001764BA">
      <w:r w:rsidRPr="001764BA">
        <w:t xml:space="preserve">11) формирует бюджетную отчетность главного распорядителя бюджетных средств; </w:t>
      </w:r>
    </w:p>
    <w:p w14:paraId="28DE6101" w14:textId="77777777" w:rsidR="001764BA" w:rsidRPr="001764BA" w:rsidRDefault="001764BA" w:rsidP="001764BA">
      <w:r w:rsidRPr="001764BA">
        <w:t xml:space="preserve">12) отвечает от имени Дракинского сельского поселения по денежным обязательствам подведомственных ему получателей бюджетных средств; </w:t>
      </w:r>
    </w:p>
    <w:p w14:paraId="763C352F" w14:textId="77777777" w:rsidR="001764BA" w:rsidRPr="001764BA" w:rsidRDefault="001764BA" w:rsidP="001764BA">
      <w:r w:rsidRPr="001764BA">
        <w:t xml:space="preserve">13)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Дракинского сельского поселения, регулирующими бюджетные правоотношения. </w:t>
      </w:r>
    </w:p>
    <w:p w14:paraId="7ED13366" w14:textId="77777777" w:rsidR="001764BA" w:rsidRPr="001764BA" w:rsidRDefault="001764BA" w:rsidP="001764BA">
      <w:r w:rsidRPr="001764BA">
        <w:t xml:space="preserve">2. Распорядитель средств бюджета Дракинского сельского поселения обладает следующими бюджетными полномочиями: </w:t>
      </w:r>
    </w:p>
    <w:p w14:paraId="3AADBC7A" w14:textId="77777777" w:rsidR="001764BA" w:rsidRPr="001764BA" w:rsidRDefault="001764BA" w:rsidP="001764BA">
      <w:r w:rsidRPr="001764BA">
        <w:t xml:space="preserve">1) осуществляет планирование расходов бюджета Дракинского сельского поселения; </w:t>
      </w:r>
    </w:p>
    <w:p w14:paraId="362467DE" w14:textId="77777777" w:rsidR="001764BA" w:rsidRPr="001764BA" w:rsidRDefault="001764BA" w:rsidP="001764BA">
      <w:r w:rsidRPr="001764BA">
        <w:t xml:space="preserve"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 </w:t>
      </w:r>
    </w:p>
    <w:p w14:paraId="2DB1776E" w14:textId="77777777" w:rsidR="001764BA" w:rsidRPr="001764BA" w:rsidRDefault="001764BA" w:rsidP="001764BA">
      <w:r w:rsidRPr="001764BA">
        <w:t xml:space="preserve">3) вносит предложения главному распорядителю бюджетных средств, в ведении которого находится, по формированию и изменению бюджетной росписи; </w:t>
      </w:r>
    </w:p>
    <w:p w14:paraId="0C3F9141" w14:textId="77777777" w:rsidR="001764BA" w:rsidRPr="001764BA" w:rsidRDefault="001764BA" w:rsidP="001764BA">
      <w:r w:rsidRPr="001764BA">
        <w:t xml:space="preserve"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 </w:t>
      </w:r>
    </w:p>
    <w:p w14:paraId="7DB4195D" w14:textId="77777777" w:rsidR="001764BA" w:rsidRPr="001764BA" w:rsidRDefault="001764BA" w:rsidP="001764BA">
      <w:r w:rsidRPr="001764BA">
        <w:t xml:space="preserve">5) в случае и порядке, установленных соответствующим главным распорядителем средств бюджета Дракинского сельского поселения, осуществляет отдельные бюджетные полномочия главного распорядителя средств бюджета Дракинского сельского поселения, в ведении которого находится. </w:t>
      </w:r>
    </w:p>
    <w:p w14:paraId="013E122E" w14:textId="77777777" w:rsidR="001764BA" w:rsidRPr="001764BA" w:rsidRDefault="001764BA" w:rsidP="001764BA">
      <w:r w:rsidRPr="001764BA">
        <w:lastRenderedPageBreak/>
        <w:t xml:space="preserve">3. Главный распорядитель средств бюджета Дракинского сельского поселения выступает в суде в качестве представителя ответчика по искам к Дракинскому сельскому поселению: </w:t>
      </w:r>
    </w:p>
    <w:p w14:paraId="454C18E5" w14:textId="77777777" w:rsidR="001764BA" w:rsidRPr="001764BA" w:rsidRDefault="001764BA" w:rsidP="001764BA">
      <w:r w:rsidRPr="001764BA"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Дракинского сельского поселения или их должностных лиц, по ведомственной принадлежности, в том числе в результате издания актов органов местного самоуправления Дракинского сельского поселения, не соответствующих закону или иному правовому акту; </w:t>
      </w:r>
    </w:p>
    <w:p w14:paraId="1363ED26" w14:textId="77777777" w:rsidR="001764BA" w:rsidRPr="001764BA" w:rsidRDefault="001764BA" w:rsidP="001764BA">
      <w:r w:rsidRPr="001764BA">
        <w:t xml:space="preserve">2) предъявляемым при недостаточности лимитов бюджетных обязательств, доведенных подведомственному ему получателю средств бюджета Дракинского сельского поселения, являющемуся казенным учреждением, для исполнения его денежных обязательств. </w:t>
      </w:r>
    </w:p>
    <w:p w14:paraId="7B8D9594" w14:textId="77777777" w:rsidR="001764BA" w:rsidRPr="001764BA" w:rsidRDefault="001764BA" w:rsidP="001764BA">
      <w:r w:rsidRPr="001764BA">
        <w:t xml:space="preserve">4. Главный распорядитель (распорядитель) средств бюджета Дракинского сельского поселения в случаях, установленных администрацией Дракинского сельского поселения, в порядке, установленном финансовым органом администрации Дракинского сельского поселения,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14:paraId="01B0599D" w14:textId="77777777" w:rsidR="001764BA" w:rsidRPr="001764BA" w:rsidRDefault="001764BA" w:rsidP="001764BA">
      <w:r w:rsidRPr="001764BA">
        <w:t xml:space="preserve">1) своих бюджетных полномочий получателя бюджетных средств находящимся в его ведении получателям бюджетных средств или финансовому органу администрации Дракинского сельского поселения; </w:t>
      </w:r>
    </w:p>
    <w:p w14:paraId="656A7F79" w14:textId="77777777" w:rsidR="001764BA" w:rsidRPr="001764BA" w:rsidRDefault="001764BA" w:rsidP="001764BA">
      <w:r w:rsidRPr="001764BA">
        <w:t xml:space="preserve"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 </w:t>
      </w:r>
    </w:p>
    <w:p w14:paraId="41A941F1" w14:textId="77777777" w:rsidR="001764BA" w:rsidRPr="001764BA" w:rsidRDefault="001764BA" w:rsidP="001764BA">
      <w:r w:rsidRPr="001764BA">
        <w:t xml:space="preserve">  </w:t>
      </w:r>
    </w:p>
    <w:p w14:paraId="15538422" w14:textId="77777777" w:rsidR="001764BA" w:rsidRPr="001764BA" w:rsidRDefault="001764BA" w:rsidP="001764BA">
      <w:r w:rsidRPr="001764BA">
        <w:t xml:space="preserve">1.2.    В пункте 6 статьи 16 Положения слова «таможенного законодательства Таможенного союза» заменить словами «правом Евразийского экономического союза». </w:t>
      </w:r>
    </w:p>
    <w:p w14:paraId="4000CE10" w14:textId="77777777" w:rsidR="001764BA" w:rsidRPr="001764BA" w:rsidRDefault="001764BA" w:rsidP="001764BA">
      <w:r w:rsidRPr="001764BA">
        <w:t xml:space="preserve">  </w:t>
      </w:r>
    </w:p>
    <w:p w14:paraId="79EE211D" w14:textId="77777777" w:rsidR="001764BA" w:rsidRPr="001764BA" w:rsidRDefault="001764BA" w:rsidP="001764BA">
      <w:r w:rsidRPr="001764BA">
        <w:t xml:space="preserve">1.3.    Пункт 1 статьи 18 Положения изложить в следующей редакции: </w:t>
      </w:r>
    </w:p>
    <w:p w14:paraId="3F79458E" w14:textId="77777777" w:rsidR="001764BA" w:rsidRPr="001764BA" w:rsidRDefault="001764BA" w:rsidP="001764BA">
      <w:r w:rsidRPr="001764BA">
        <w:t xml:space="preserve">«1. 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Дракинского сельского поселения,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</w:t>
      </w:r>
    </w:p>
    <w:p w14:paraId="2A6E2158" w14:textId="77777777" w:rsidR="001764BA" w:rsidRPr="001764BA" w:rsidRDefault="001764BA" w:rsidP="001764BA">
      <w:r w:rsidRPr="001764BA">
        <w:t xml:space="preserve"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</w:t>
      </w:r>
    </w:p>
    <w:p w14:paraId="5E01EEC1" w14:textId="77777777" w:rsidR="001764BA" w:rsidRPr="001764BA" w:rsidRDefault="001764BA" w:rsidP="001764BA">
      <w:r w:rsidRPr="001764BA">
        <w:t xml:space="preserve">Органы местного самоуправления Дракинского сельского поселения вправе формировать муниципальное задание на оказание муниципальных услуг и выполнение работ муниципальными учреждениями Дракинского сельского поселения, находящихся на территории Воронежской области,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</w:t>
      </w:r>
      <w:r w:rsidRPr="001764BA">
        <w:lastRenderedPageBreak/>
        <w:t xml:space="preserve">муниципальных услуг, и работ, оказание и выполнение которых предусмотрено муниципальными правовыми актами органов местного самоуправления Дракинского сельского поселения, в том числе при осуществлении переданных им полномочий Российской Федерации и полномочий по предметам совместного ведения Российской Федерации и Воронежской области.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Воронежской области. </w:t>
      </w:r>
    </w:p>
    <w:p w14:paraId="0B314E63" w14:textId="77777777" w:rsidR="001764BA" w:rsidRPr="001764BA" w:rsidRDefault="001764BA" w:rsidP="001764BA">
      <w:r w:rsidRPr="001764BA">
        <w:t xml:space="preserve"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 Дракинского сельского поселения, осуществляющего бюджетные полномочия главного распорядителя бюджетных средств.». </w:t>
      </w:r>
    </w:p>
    <w:p w14:paraId="7D98F17F" w14:textId="77777777" w:rsidR="001764BA" w:rsidRPr="001764BA" w:rsidRDefault="001764BA" w:rsidP="001764BA">
      <w:r w:rsidRPr="001764BA">
        <w:t xml:space="preserve">  </w:t>
      </w:r>
    </w:p>
    <w:p w14:paraId="6F75848D" w14:textId="77777777" w:rsidR="001764BA" w:rsidRPr="001764BA" w:rsidRDefault="001764BA" w:rsidP="001764BA">
      <w:r w:rsidRPr="001764BA">
        <w:t xml:space="preserve">1.4.    Абзац четвертый подпункта 2 пункта 4 статьи 18 Положения изложить в следующей редакции: </w:t>
      </w:r>
    </w:p>
    <w:p w14:paraId="0A6B1953" w14:textId="77777777" w:rsidR="001764BA" w:rsidRPr="001764BA" w:rsidRDefault="001764BA" w:rsidP="001764BA">
      <w:r w:rsidRPr="001764BA">
        <w:t xml:space="preserve">«возврат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невыполненным;». </w:t>
      </w:r>
    </w:p>
    <w:p w14:paraId="49B7419F" w14:textId="77777777" w:rsidR="001764BA" w:rsidRPr="001764BA" w:rsidRDefault="001764BA" w:rsidP="001764BA">
      <w:r w:rsidRPr="001764BA">
        <w:t xml:space="preserve">  </w:t>
      </w:r>
    </w:p>
    <w:p w14:paraId="165D3AA5" w14:textId="77777777" w:rsidR="001764BA" w:rsidRPr="001764BA" w:rsidRDefault="001764BA" w:rsidP="001764BA">
      <w:r w:rsidRPr="001764BA">
        <w:t xml:space="preserve">1.5.    Статью 18 положения дополнить пунктом 5 следующего содержания: </w:t>
      </w:r>
    </w:p>
    <w:p w14:paraId="119F832B" w14:textId="77777777" w:rsidR="001764BA" w:rsidRPr="001764BA" w:rsidRDefault="001764BA" w:rsidP="001764BA">
      <w:r w:rsidRPr="001764BA">
        <w:t xml:space="preserve">«5. 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задании.». </w:t>
      </w:r>
    </w:p>
    <w:p w14:paraId="2F77B714" w14:textId="77777777" w:rsidR="001764BA" w:rsidRPr="001764BA" w:rsidRDefault="001764BA" w:rsidP="001764BA">
      <w:r w:rsidRPr="001764BA">
        <w:t xml:space="preserve">  </w:t>
      </w:r>
    </w:p>
    <w:p w14:paraId="1EB7456C" w14:textId="77777777" w:rsidR="001764BA" w:rsidRPr="001764BA" w:rsidRDefault="001764BA" w:rsidP="001764BA">
      <w:r w:rsidRPr="001764BA">
        <w:t xml:space="preserve">1.6.    Пункт 1 статьи 19 положения изложить в следующей редакции: </w:t>
      </w:r>
    </w:p>
    <w:p w14:paraId="77EEFAD3" w14:textId="77777777" w:rsidR="001764BA" w:rsidRPr="001764BA" w:rsidRDefault="001764BA" w:rsidP="001764BA">
      <w:r w:rsidRPr="001764BA">
        <w:t xml:space="preserve">«1. Расходные обязательства Дракинского сельского поселения возникают (устанавливаются) в соответствии с положениями статьи 86 Бюджетного кодекса Российской Федерации.». </w:t>
      </w:r>
    </w:p>
    <w:p w14:paraId="26197281" w14:textId="77777777" w:rsidR="001764BA" w:rsidRPr="001764BA" w:rsidRDefault="001764BA" w:rsidP="001764BA">
      <w:r w:rsidRPr="001764BA">
        <w:t xml:space="preserve">  </w:t>
      </w:r>
    </w:p>
    <w:p w14:paraId="394A9076" w14:textId="77777777" w:rsidR="001764BA" w:rsidRPr="001764BA" w:rsidRDefault="001764BA" w:rsidP="001764BA">
      <w:r w:rsidRPr="001764BA">
        <w:t xml:space="preserve">1.7.    Пункт 3 статьи 21 Положения изложить в следующей редакции: </w:t>
      </w:r>
    </w:p>
    <w:p w14:paraId="7C94D149" w14:textId="77777777" w:rsidR="001764BA" w:rsidRPr="001764BA" w:rsidRDefault="001764BA" w:rsidP="001764BA">
      <w:r w:rsidRPr="001764BA">
        <w:t xml:space="preserve">«3. Остатки средств бюджета Дракинского сельского поселения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Совета народных депутатов Дракинского сельского поселения,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</w:t>
      </w:r>
      <w:r w:rsidRPr="001764BA">
        <w:lastRenderedPageBreak/>
        <w:t xml:space="preserve">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Совета народных депутатов Дракинского сельского поселения о бюджете Дракинского сельского поселения.». </w:t>
      </w:r>
    </w:p>
    <w:p w14:paraId="742DD63A" w14:textId="77777777" w:rsidR="001764BA" w:rsidRPr="001764BA" w:rsidRDefault="001764BA" w:rsidP="001764BA">
      <w:r w:rsidRPr="001764BA">
        <w:t xml:space="preserve">  </w:t>
      </w:r>
    </w:p>
    <w:p w14:paraId="1D8060E4" w14:textId="77777777" w:rsidR="001764BA" w:rsidRPr="001764BA" w:rsidRDefault="001764BA" w:rsidP="001764BA">
      <w:r w:rsidRPr="001764BA">
        <w:t xml:space="preserve">1.8.    Статью 22 Положения изложить в следующей редакции: </w:t>
      </w:r>
    </w:p>
    <w:p w14:paraId="6111BB01" w14:textId="77777777" w:rsidR="001764BA" w:rsidRPr="001764BA" w:rsidRDefault="001764BA" w:rsidP="001764BA">
      <w:r w:rsidRPr="001764BA">
        <w:t xml:space="preserve">«Статья 22. Предоставление бюджетных кредитов бюджетам поселений </w:t>
      </w:r>
    </w:p>
    <w:p w14:paraId="00400DB4" w14:textId="77777777" w:rsidR="001764BA" w:rsidRPr="001764BA" w:rsidRDefault="001764BA" w:rsidP="001764BA">
      <w:r w:rsidRPr="001764BA">
        <w:t xml:space="preserve">Бюджетные кредиты бюджету Дракинского сельского поселения другими бюджетами бюджетной системы Российской Федерации предоставляются в соответствии с положениями статьи 93.3 Бюджетного кодекса Российской Федерации.». </w:t>
      </w:r>
    </w:p>
    <w:p w14:paraId="345A5AEE" w14:textId="77777777" w:rsidR="001764BA" w:rsidRPr="001764BA" w:rsidRDefault="001764BA" w:rsidP="001764BA">
      <w:r w:rsidRPr="001764BA">
        <w:t xml:space="preserve">  </w:t>
      </w:r>
    </w:p>
    <w:p w14:paraId="095F1A35" w14:textId="77777777" w:rsidR="001764BA" w:rsidRPr="001764BA" w:rsidRDefault="001764BA" w:rsidP="001764BA">
      <w:r w:rsidRPr="001764BA">
        <w:t xml:space="preserve">1.9.    Пункт 3 ст. 45 Положения изложить в следующей редакции: </w:t>
      </w:r>
    </w:p>
    <w:p w14:paraId="207D1888" w14:textId="77777777" w:rsidR="001764BA" w:rsidRPr="001764BA" w:rsidRDefault="001764BA" w:rsidP="001764BA">
      <w:r w:rsidRPr="001764BA">
        <w:t xml:space="preserve">«3. Проект решения о бюджете Дракинского сельского поселения утверждается путем изменения параметров планового периода утвержденного бюджета Дракинского сельского поселения и добавления к ним параметров второго года планового периода проекта бюджета Дракинского сельского поселения. </w:t>
      </w:r>
    </w:p>
    <w:p w14:paraId="7A22D280" w14:textId="77777777" w:rsidR="001764BA" w:rsidRPr="001764BA" w:rsidRDefault="001764BA" w:rsidP="001764BA">
      <w:r w:rsidRPr="001764BA">
        <w:t xml:space="preserve">Изменение параметров планового периода бюджета Дракинского сельского поселения осуществляется в соответствии с Бюджетным кодексом Российской Федерации.». </w:t>
      </w:r>
    </w:p>
    <w:p w14:paraId="24F26213" w14:textId="77777777" w:rsidR="001764BA" w:rsidRPr="001764BA" w:rsidRDefault="001764BA" w:rsidP="001764BA">
      <w:r w:rsidRPr="001764BA">
        <w:t xml:space="preserve">  </w:t>
      </w:r>
    </w:p>
    <w:p w14:paraId="01A94A33" w14:textId="77777777" w:rsidR="001764BA" w:rsidRPr="001764BA" w:rsidRDefault="001764BA" w:rsidP="001764BA">
      <w:r w:rsidRPr="001764BA">
        <w:t xml:space="preserve">1.10.                      Пункт 2 статьи 60 Положения изложить в следующей редакции: </w:t>
      </w:r>
    </w:p>
    <w:p w14:paraId="56902B17" w14:textId="77777777" w:rsidR="001764BA" w:rsidRPr="001764BA" w:rsidRDefault="001764BA" w:rsidP="001764BA">
      <w:r w:rsidRPr="001764BA">
        <w:t xml:space="preserve">«2. Предельные объемы финансирования устанавливаются в целом в отношении главного распорядителя, распорядителя и получателя средств бюджета Дракинского сельского поселения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средств бюджета Дракинского сельского поселения.». </w:t>
      </w:r>
    </w:p>
    <w:p w14:paraId="73D203C5" w14:textId="77777777" w:rsidR="001764BA" w:rsidRPr="001764BA" w:rsidRDefault="001764BA" w:rsidP="001764BA">
      <w:r w:rsidRPr="001764BA">
        <w:t xml:space="preserve">  </w:t>
      </w:r>
    </w:p>
    <w:p w14:paraId="5AE78FE1" w14:textId="77777777" w:rsidR="001764BA" w:rsidRPr="001764BA" w:rsidRDefault="001764BA" w:rsidP="001764BA">
      <w:r w:rsidRPr="001764BA">
        <w:t xml:space="preserve">1.11.                      Пункт 4 статьи 64 Положения изложить в следующей редакции: </w:t>
      </w:r>
    </w:p>
    <w:p w14:paraId="00879990" w14:textId="77777777" w:rsidR="001764BA" w:rsidRPr="001764BA" w:rsidRDefault="001764BA" w:rsidP="001764BA">
      <w:r w:rsidRPr="001764BA">
        <w:t xml:space="preserve"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 </w:t>
      </w:r>
    </w:p>
    <w:p w14:paraId="6D1ACF39" w14:textId="77777777" w:rsidR="001764BA" w:rsidRPr="001764BA" w:rsidRDefault="001764BA" w:rsidP="001764BA">
      <w:r w:rsidRPr="001764BA">
        <w:t xml:space="preserve">Принятие главным администратором средств бюджета Дракинского сельского поселения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</w:t>
      </w:r>
      <w:r w:rsidRPr="001764BA">
        <w:lastRenderedPageBreak/>
        <w:t xml:space="preserve">отчетом о расходах бюджета Дракинского сельского поселения,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Дракинского сельского поселения. </w:t>
      </w:r>
    </w:p>
    <w:p w14:paraId="388CBA77" w14:textId="77777777" w:rsidR="001764BA" w:rsidRPr="001764BA" w:rsidRDefault="001764BA" w:rsidP="001764BA">
      <w:r w:rsidRPr="001764BA">
        <w:t xml:space="preserve">В соответствии с решением главного администратора средств бюджета Дракинского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администрации Дракинского сельского поселения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</w:t>
      </w:r>
    </w:p>
    <w:p w14:paraId="09DA36E2" w14:textId="77777777" w:rsidR="001764BA" w:rsidRPr="001764BA" w:rsidRDefault="001764BA" w:rsidP="001764BA">
      <w:r w:rsidRPr="001764BA">
        <w:t xml:space="preserve">  </w:t>
      </w:r>
    </w:p>
    <w:p w14:paraId="137832CD" w14:textId="77777777" w:rsidR="001764BA" w:rsidRPr="001764BA" w:rsidRDefault="001764BA" w:rsidP="001764BA">
      <w:r w:rsidRPr="001764BA">
        <w:t xml:space="preserve">расходов бюджета, соответствующих целям предоставления указанных межбюджетных трансфертов. </w:t>
      </w:r>
    </w:p>
    <w:p w14:paraId="0541ACE1" w14:textId="77777777" w:rsidR="001764BA" w:rsidRPr="001764BA" w:rsidRDefault="001764BA" w:rsidP="001764BA">
      <w:r w:rsidRPr="001764BA">
        <w:t xml:space="preserve">Порядок принятия решений, предусмотренных абзацем третьим настоящего пункта, устанавливается муниципальными правовыми актами администрации Дракинского сельского поселения, регулирующими порядок возврата межбюджетных трансфертов из бюджета Дракинского сельского поселения. </w:t>
      </w:r>
    </w:p>
    <w:p w14:paraId="4391F560" w14:textId="77777777" w:rsidR="001764BA" w:rsidRPr="001764BA" w:rsidRDefault="001764BA" w:rsidP="001764BA">
      <w:r w:rsidRPr="001764BA"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 администрации Дракинского сельского поселения с соблюдением общих требований, установленных Министерством финансов Российской Федерации. </w:t>
      </w:r>
    </w:p>
    <w:p w14:paraId="517F4235" w14:textId="77777777" w:rsidR="001764BA" w:rsidRPr="001764BA" w:rsidRDefault="001764BA" w:rsidP="001764BA">
      <w:r w:rsidRPr="001764BA">
        <w:t xml:space="preserve"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Федерации.». </w:t>
      </w:r>
    </w:p>
    <w:p w14:paraId="1A1BDF65" w14:textId="77777777" w:rsidR="001764BA" w:rsidRPr="001764BA" w:rsidRDefault="001764BA" w:rsidP="001764BA">
      <w:r w:rsidRPr="001764BA">
        <w:t xml:space="preserve">2.           Настоящее решение вступает в силу со дня его официального обнародования. </w:t>
      </w:r>
    </w:p>
    <w:p w14:paraId="3A55EDFF" w14:textId="77777777" w:rsidR="001764BA" w:rsidRPr="001764BA" w:rsidRDefault="001764BA" w:rsidP="001764BA">
      <w:r w:rsidRPr="001764BA">
        <w:t xml:space="preserve">  </w:t>
      </w:r>
    </w:p>
    <w:p w14:paraId="0D983458" w14:textId="77777777" w:rsidR="001764BA" w:rsidRPr="001764BA" w:rsidRDefault="001764BA" w:rsidP="001764BA">
      <w:r w:rsidRPr="001764BA">
        <w:t xml:space="preserve">  </w:t>
      </w:r>
    </w:p>
    <w:p w14:paraId="231CCC3E" w14:textId="77777777" w:rsidR="001764BA" w:rsidRPr="001764BA" w:rsidRDefault="001764BA" w:rsidP="001764BA">
      <w:r w:rsidRPr="001764BA">
        <w:t xml:space="preserve">Председатель Совета народных депутатов                        </w:t>
      </w:r>
    </w:p>
    <w:p w14:paraId="22D429D0" w14:textId="77777777" w:rsidR="001764BA" w:rsidRPr="001764BA" w:rsidRDefault="001764BA" w:rsidP="001764BA">
      <w:r w:rsidRPr="001764BA">
        <w:t xml:space="preserve">Дракинского сельского поселения                                                   О.И.Бокова </w:t>
      </w:r>
    </w:p>
    <w:p w14:paraId="4054C862" w14:textId="77777777" w:rsidR="001764BA" w:rsidRPr="001764BA" w:rsidRDefault="001764BA" w:rsidP="001764BA">
      <w:r w:rsidRPr="001764BA">
        <w:t xml:space="preserve">  </w:t>
      </w:r>
    </w:p>
    <w:p w14:paraId="0F983DCF" w14:textId="77777777" w:rsidR="001764BA" w:rsidRPr="001764BA" w:rsidRDefault="001764BA" w:rsidP="001764BA">
      <w:r w:rsidRPr="001764BA">
        <w:t xml:space="preserve">Глава Дракинского сельского поселения                                         Е.Н.Атаманова </w:t>
      </w:r>
    </w:p>
    <w:p w14:paraId="5E87D862" w14:textId="77777777" w:rsidR="001764BA" w:rsidRPr="001764BA" w:rsidRDefault="001764BA" w:rsidP="001764BA">
      <w:r w:rsidRPr="001764BA">
        <w:t xml:space="preserve">  </w:t>
      </w:r>
    </w:p>
    <w:p w14:paraId="5D8A3F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1"/>
    <w:rsid w:val="001764BA"/>
    <w:rsid w:val="00312C96"/>
    <w:rsid w:val="005A7B2A"/>
    <w:rsid w:val="007641CD"/>
    <w:rsid w:val="008D6E62"/>
    <w:rsid w:val="00AF31C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1B5FC-3420-4073-BB1D-C32E4674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1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1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1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1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1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1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1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31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31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31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3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2370</Words>
  <Characters>13513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2024-10-09T13:19:00Z</dcterms:created>
  <dcterms:modified xsi:type="dcterms:W3CDTF">2024-10-09T13:19:00Z</dcterms:modified>
</cp:coreProperties>
</file>