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D2" w:rsidRPr="008F692A" w:rsidRDefault="001D62D2" w:rsidP="001D62D2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8F692A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proofErr w:type="gramStart"/>
      <w:r w:rsidRPr="008F692A">
        <w:rPr>
          <w:rFonts w:ascii="Times New Roman" w:eastAsia="Calibri" w:hAnsi="Times New Roman" w:cs="Times New Roman"/>
          <w:b/>
          <w:sz w:val="28"/>
          <w:szCs w:val="28"/>
        </w:rPr>
        <w:t>ДРАКИНСКОГО  СЕЛЬСКОГО</w:t>
      </w:r>
      <w:proofErr w:type="gramEnd"/>
      <w:r w:rsidRPr="008F692A">
        <w:rPr>
          <w:rFonts w:ascii="Times New Roman" w:eastAsia="Calibri" w:hAnsi="Times New Roman" w:cs="Times New Roman"/>
          <w:b/>
          <w:sz w:val="28"/>
          <w:szCs w:val="28"/>
        </w:rPr>
        <w:t xml:space="preserve">  ПОСЕЛЕНИЯ</w:t>
      </w:r>
    </w:p>
    <w:p w:rsidR="001D62D2" w:rsidRPr="008F692A" w:rsidRDefault="001D62D2" w:rsidP="001D62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F692A">
        <w:rPr>
          <w:rFonts w:ascii="Times New Roman" w:eastAsia="Calibri" w:hAnsi="Times New Roman" w:cs="Times New Roman"/>
          <w:b/>
          <w:sz w:val="28"/>
          <w:szCs w:val="28"/>
        </w:rPr>
        <w:t>ЛИСКИНСКОГО  МУНИЦИПАЛЬНОГО</w:t>
      </w:r>
      <w:proofErr w:type="gramEnd"/>
      <w:r w:rsidRPr="008F692A">
        <w:rPr>
          <w:rFonts w:ascii="Times New Roman" w:eastAsia="Calibri" w:hAnsi="Times New Roman" w:cs="Times New Roman"/>
          <w:b/>
          <w:sz w:val="28"/>
          <w:szCs w:val="28"/>
        </w:rPr>
        <w:t xml:space="preserve">  РАЙОНА</w:t>
      </w:r>
    </w:p>
    <w:p w:rsidR="001D62D2" w:rsidRPr="008F692A" w:rsidRDefault="001D62D2" w:rsidP="001D62D2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F692A">
        <w:rPr>
          <w:rFonts w:ascii="Times New Roman" w:eastAsia="Calibri" w:hAnsi="Times New Roman" w:cs="Times New Roman"/>
          <w:b/>
          <w:sz w:val="28"/>
          <w:szCs w:val="28"/>
        </w:rPr>
        <w:t>ВОРОНЕЖСКОЙ  ОБЛАСТИ</w:t>
      </w:r>
      <w:proofErr w:type="gramEnd"/>
    </w:p>
    <w:p w:rsidR="001D62D2" w:rsidRPr="008F692A" w:rsidRDefault="001D62D2" w:rsidP="001D62D2">
      <w:pPr>
        <w:shd w:val="clear" w:color="auto" w:fill="FFFFFF"/>
        <w:spacing w:after="100" w:afterAutospacing="1" w:line="276" w:lineRule="auto"/>
        <w:jc w:val="center"/>
        <w:rPr>
          <w:rFonts w:ascii="Times New Roman" w:eastAsia="Calibri" w:hAnsi="Times New Roman" w:cs="Times New Roman"/>
          <w:b/>
          <w:color w:val="212121"/>
          <w:sz w:val="36"/>
          <w:szCs w:val="36"/>
        </w:rPr>
      </w:pPr>
      <w:r w:rsidRPr="008F692A">
        <w:rPr>
          <w:rFonts w:ascii="Times New Roman" w:eastAsia="Calibri" w:hAnsi="Times New Roman" w:cs="Times New Roman"/>
          <w:b/>
          <w:bCs/>
          <w:color w:val="212121"/>
          <w:sz w:val="36"/>
          <w:szCs w:val="36"/>
        </w:rPr>
        <w:t>П О С Т А Н О В Л Е Н И Е</w:t>
      </w:r>
    </w:p>
    <w:p w:rsidR="001D62D2" w:rsidRPr="008F692A" w:rsidRDefault="001D62D2" w:rsidP="001D62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692A">
        <w:rPr>
          <w:rFonts w:ascii="Times New Roman" w:eastAsia="Calibri" w:hAnsi="Times New Roman" w:cs="Times New Roman"/>
          <w:sz w:val="28"/>
          <w:szCs w:val="28"/>
          <w:u w:val="single"/>
        </w:rPr>
        <w:t>от «</w:t>
      </w:r>
      <w:proofErr w:type="gramStart"/>
      <w:r w:rsidR="006B0B49">
        <w:rPr>
          <w:rFonts w:ascii="Times New Roman" w:eastAsia="Calibri" w:hAnsi="Times New Roman" w:cs="Times New Roman"/>
          <w:sz w:val="28"/>
          <w:szCs w:val="28"/>
          <w:u w:val="single"/>
        </w:rPr>
        <w:t>17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»  мая</w:t>
      </w:r>
      <w:proofErr w:type="gram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8F692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2024 г. № </w:t>
      </w:r>
      <w:r w:rsidR="006B0B49">
        <w:rPr>
          <w:rFonts w:ascii="Times New Roman" w:eastAsia="Calibri" w:hAnsi="Times New Roman" w:cs="Times New Roman"/>
          <w:sz w:val="28"/>
          <w:szCs w:val="28"/>
          <w:u w:val="single"/>
        </w:rPr>
        <w:t>57</w:t>
      </w:r>
    </w:p>
    <w:p w:rsidR="001D62D2" w:rsidRPr="008F692A" w:rsidRDefault="001D62D2" w:rsidP="001D62D2">
      <w:pPr>
        <w:spacing w:after="0" w:line="240" w:lineRule="auto"/>
        <w:rPr>
          <w:rFonts w:ascii="Times New Roman" w:eastAsia="Calibri" w:hAnsi="Times New Roman" w:cs="Times New Roman"/>
        </w:rPr>
      </w:pPr>
      <w:r w:rsidRPr="008F692A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Pr="008F692A">
        <w:rPr>
          <w:rFonts w:ascii="Times New Roman" w:eastAsia="Calibri" w:hAnsi="Times New Roman" w:cs="Times New Roman"/>
        </w:rPr>
        <w:t>с. Дракино</w:t>
      </w:r>
    </w:p>
    <w:p w:rsidR="001D62D2" w:rsidRPr="00BD4081" w:rsidRDefault="001D62D2" w:rsidP="0095186F">
      <w:pPr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BD4081" w:rsidRPr="001D62D2" w:rsidRDefault="00BD4081" w:rsidP="001D62D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D62D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Порядка уведомления </w:t>
      </w:r>
    </w:p>
    <w:p w:rsidR="00BD4081" w:rsidRPr="001D62D2" w:rsidRDefault="00BD4081" w:rsidP="001D62D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D62D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представителя нанимателя (работодателя) </w:t>
      </w:r>
    </w:p>
    <w:p w:rsidR="00BD4081" w:rsidRPr="001D62D2" w:rsidRDefault="00BD4081" w:rsidP="001D62D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D62D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фактах обращения в целях склонения </w:t>
      </w:r>
    </w:p>
    <w:p w:rsidR="00BD4081" w:rsidRPr="001D62D2" w:rsidRDefault="00BD4081" w:rsidP="001D62D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D62D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муниципального служащего администрации</w:t>
      </w:r>
    </w:p>
    <w:p w:rsidR="0095186F" w:rsidRDefault="0095186F" w:rsidP="001D62D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Дракинского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</w:t>
      </w:r>
    </w:p>
    <w:p w:rsidR="00BD4081" w:rsidRPr="001D62D2" w:rsidRDefault="00BD4081" w:rsidP="001D62D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D62D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Лискинского муниципального района </w:t>
      </w:r>
    </w:p>
    <w:p w:rsidR="00BD4081" w:rsidRPr="001D62D2" w:rsidRDefault="00BD4081" w:rsidP="001D62D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D62D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Воронежской области к совершению </w:t>
      </w:r>
    </w:p>
    <w:p w:rsidR="00BD4081" w:rsidRPr="001D62D2" w:rsidRDefault="00BD4081" w:rsidP="001D62D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D62D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коррупционных правонарушений</w:t>
      </w:r>
    </w:p>
    <w:p w:rsidR="00BD4081" w:rsidRPr="001D62D2" w:rsidRDefault="00BD4081" w:rsidP="006B0B4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BD4081" w:rsidRPr="001D62D2" w:rsidRDefault="00BD4081" w:rsidP="006B0B49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Федеральными законами от 02.03.2007 № 25- ФЗ "О муниципальной службе в Российской Федерации", от 25.12.2008 № 273-ФЗ "О противодействии коррупции", администрация </w:t>
      </w:r>
      <w:proofErr w:type="spellStart"/>
      <w:r w:rsidR="006B0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Дракинского</w:t>
      </w:r>
      <w:proofErr w:type="spellEnd"/>
      <w:r w:rsidR="006B0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1D6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Лискинского муниципального района Воронежской области </w:t>
      </w:r>
    </w:p>
    <w:p w:rsidR="006B0B49" w:rsidRPr="006B0B49" w:rsidRDefault="006B0B49" w:rsidP="006B0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BD4081" w:rsidRPr="001D62D2" w:rsidRDefault="00BD4081" w:rsidP="006B0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proofErr w:type="gramStart"/>
      <w:r w:rsidR="006B0B4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6B0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 w:rsidR="006B0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1D62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 Воронежской области к совершению коррупционных правонарушений.</w:t>
      </w:r>
    </w:p>
    <w:p w:rsidR="00BD4081" w:rsidRPr="001D62D2" w:rsidRDefault="00BD4081" w:rsidP="006B0B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D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администрации Лискинс</w:t>
      </w:r>
      <w:r w:rsidR="006B0B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муниципального района от 04.05.2010 № 24</w:t>
      </w:r>
      <w:r w:rsidRPr="001D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уведомления Представителя нанимателя о фактах обращения в целях склонения муниципального служащего к совершению коррупционных правонарушений» считать утратившим силу.</w:t>
      </w:r>
    </w:p>
    <w:p w:rsidR="00BD4081" w:rsidRPr="001D62D2" w:rsidRDefault="00BD4081" w:rsidP="006B0B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постановление вступает в силу со дня опубликования</w:t>
      </w:r>
      <w:r w:rsidRPr="001D62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081" w:rsidRPr="001D62D2" w:rsidRDefault="00BD4081" w:rsidP="006B0B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D6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исполнения настоя</w:t>
      </w:r>
      <w:r w:rsidR="00CC4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щег</w:t>
      </w:r>
      <w:r w:rsidR="00951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постановления оставляю за собой</w:t>
      </w:r>
      <w:r w:rsidR="00CC4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5186F" w:rsidRDefault="0095186F" w:rsidP="00951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86F" w:rsidRPr="0095186F" w:rsidRDefault="0095186F" w:rsidP="00951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5186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</w:p>
    <w:p w:rsidR="0095186F" w:rsidRPr="0095186F" w:rsidRDefault="0095186F" w:rsidP="00951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95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95186F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Е.Н.Атаманова</w:t>
      </w:r>
      <w:proofErr w:type="spellEnd"/>
    </w:p>
    <w:p w:rsidR="00BD4081" w:rsidRPr="001D62D2" w:rsidRDefault="00BD4081" w:rsidP="00CC4A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r w:rsidR="00CC4A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BD4081" w:rsidRPr="001D62D2" w:rsidRDefault="00BD4081" w:rsidP="00CC4A7E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BD4081" w:rsidRPr="001D62D2" w:rsidRDefault="00BD4081" w:rsidP="00CC4A7E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Лискинского муниципального района </w:t>
      </w:r>
    </w:p>
    <w:p w:rsidR="00BD4081" w:rsidRPr="001D62D2" w:rsidRDefault="00BD4081" w:rsidP="00CC4A7E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BD4081" w:rsidRPr="0095186F" w:rsidRDefault="006B0B49" w:rsidP="00CC4A7E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r w:rsidRPr="009518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«17» </w:t>
      </w:r>
      <w:proofErr w:type="gramStart"/>
      <w:r w:rsidRPr="009518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мая  2024</w:t>
      </w:r>
      <w:proofErr w:type="gramEnd"/>
      <w:r w:rsidRPr="009518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 № 57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31"/>
      <w:bookmarkEnd w:id="1"/>
      <w:bookmarkEnd w:id="0"/>
    </w:p>
    <w:p w:rsidR="00BD4081" w:rsidRPr="006B0B49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0B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</w:t>
      </w:r>
    </w:p>
    <w:p w:rsidR="00BD4081" w:rsidRPr="006B0B49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0B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уведомления представителя нанимателя (работодателя) о фактах обращения в целях склонения муниципального служащего администрации Лискинского муниципального района воронежской области к совершению коррупционных правонарушений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081" w:rsidRPr="006B0B49" w:rsidRDefault="00BD4081" w:rsidP="006B0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0B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положения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2D2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Порядок уведомления представителя нанимателя (работодателя) о фактах обращения в целях склонения муниципального служащего администрации Лискинского муниципального района Воронежской области к совершению коррупционных правонарушений (далее - Порядок) разработан на основании ч. 5 ст. 9 Федерального закона от 25.12.2008 N 273-ФЗ "О противодействии коррупции".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2D2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Порядок определяет процедуры уведомления муниципальными служащими администрации Лискинского муниципального района Воронежской области (далее - муниципальный служащий) представителя нанимателя (работодателя) о фактах обращения в целях склонения их к совершению коррупционных правонарушений (далее - уведомление о коррупционных правонарушениях), регистрации таких уведомлений о коррупционных правонарушениях, организации проверки содержащихся в них сведений, действий представителя нанимателя (работодателя) при получении уведомления о коррупционных правонарушениях, а также гарантии муниципальным служащим, уведомившим представителя нанимателя (работодателя) о склонении их к коррупционным правонарушениям.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081" w:rsidRPr="006B0B49" w:rsidRDefault="00BD4081" w:rsidP="006B0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0B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Направление и регистрация уведомлений о коррупционных правонарушениях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2D2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Прием и регистрация уведомлений о коррупционных правонарушениях осуществляется Управляющим делами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48"/>
      <w:bookmarkEnd w:id="2"/>
      <w:r w:rsidRPr="001D62D2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Муниципальный служащий обязан направить уведомление о коррупционном правонарушении не позднее рабочего дня, следующего за днем, в течение которого поступило обращение о склонении его к совершению коррупционных правонарушений.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2D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нахождения муниципального служащего в командировке, в отпуске, вне места прохождения службы он обязан направить уведомление о коррупционном правонарушении незамедлительно с момента прибытия к месту прохождения службы.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2D2">
        <w:rPr>
          <w:rFonts w:ascii="Times New Roman" w:eastAsia="Times New Roman" w:hAnsi="Times New Roman" w:cs="Times New Roman"/>
          <w:sz w:val="26"/>
          <w:szCs w:val="26"/>
          <w:lang w:eastAsia="ru-RU"/>
        </w:rPr>
        <w:t>2.3. Уведомление о коррупционном правонарушении направляется письменно по форме согласно приложению № 1 к настоящему Порядку путем передачи или направления по почте.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51"/>
      <w:bookmarkEnd w:id="3"/>
      <w:r w:rsidRPr="001D62D2">
        <w:rPr>
          <w:rFonts w:ascii="Times New Roman" w:eastAsia="Times New Roman" w:hAnsi="Times New Roman" w:cs="Times New Roman"/>
          <w:sz w:val="26"/>
          <w:szCs w:val="26"/>
          <w:lang w:eastAsia="ru-RU"/>
        </w:rPr>
        <w:t>2.4. Уведомление о коррупционном правонарушении должно содержать следующие сведения: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2D2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фамилию, имя, отчество, должность, место жительства и телефон лица, направившего уведомление;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2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о коррупционном правонарушении направляется муниципальным служащим, указанным в пункте 2.7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2D2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2D2">
        <w:rPr>
          <w:rFonts w:ascii="Times New Roman" w:eastAsia="Times New Roman" w:hAnsi="Times New Roman" w:cs="Times New Roman"/>
          <w:sz w:val="26"/>
          <w:szCs w:val="26"/>
          <w:lang w:eastAsia="ru-RU"/>
        </w:rPr>
        <w:t>- все известные сведения о физическом (юридическом) лице, склоняющем к коррупционному правонарушению;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2D2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способ и обстоятельства склонения к коррупционному правонарушению;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2D2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информацию об отказе (согласии) принять предложение лица о совершении коррупционного правонарушения;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2D2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сведения о направлении уведомления о коррупционном правонарушении в органы прокуратуры и другие государственные органы и содержание данного уведомления.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2D2">
        <w:rPr>
          <w:rFonts w:ascii="Times New Roman" w:eastAsia="Times New Roman" w:hAnsi="Times New Roman" w:cs="Times New Roman"/>
          <w:sz w:val="26"/>
          <w:szCs w:val="26"/>
          <w:lang w:eastAsia="ru-RU"/>
        </w:rPr>
        <w:t>К уведомлению о коррупционном правонарушении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2D2">
        <w:rPr>
          <w:rFonts w:ascii="Times New Roman" w:eastAsia="Times New Roman" w:hAnsi="Times New Roman" w:cs="Times New Roman"/>
          <w:sz w:val="26"/>
          <w:szCs w:val="26"/>
          <w:lang w:eastAsia="ru-RU"/>
        </w:rPr>
        <w:t>2.5. Уведомление о коррупционном правонарушении не позднее дня, следующего за днем поступления, подлежит обязательной регистрации в журнале учета уведомлений о фактах обращения в целях склонения муниципального служащего к совершению коррупционных правонарушений (далее - журнал).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2D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Ведение журнала осуществляет Управляющим делами по форме согласно приложению № 2 к настоящему Порядку.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2D2">
        <w:rPr>
          <w:rFonts w:ascii="Times New Roman" w:eastAsia="Times New Roman" w:hAnsi="Times New Roman" w:cs="Times New Roman"/>
          <w:sz w:val="26"/>
          <w:szCs w:val="26"/>
          <w:lang w:eastAsia="ru-RU"/>
        </w:rPr>
        <w:t>2.6. Управляющий делами обязан выдать муниципальному служащему, направившему уведомление о коррупционном правонарушении, талон-уведомление с указанием данных о лице, принявшем уведомление о коррупционном правонарушении, дате и времени его принятия.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2D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Талон-уведомление вручается муниципальному служащему под роспись в талоне-корешке.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2D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уведомление о коррупционном правонарушении поступило по почте, талон-уведомление направляется муниципальному служащему, направившему уведомление о коррупционном правонарушении, по почте заказным письмом.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2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 в регистрации уведомления о коррупционном правонарушении, а также невыдача талона-уведомления не допускается.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2D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талона-уведомления и талона-корешка устанавливается приложением № 3 к настоящему Порядку.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P67"/>
      <w:bookmarkEnd w:id="4"/>
      <w:r w:rsidRPr="001D62D2">
        <w:rPr>
          <w:rFonts w:ascii="Times New Roman" w:eastAsia="Times New Roman" w:hAnsi="Times New Roman" w:cs="Times New Roman"/>
          <w:sz w:val="26"/>
          <w:szCs w:val="26"/>
          <w:lang w:eastAsia="ru-RU"/>
        </w:rPr>
        <w:t>2.7. Муниципальный служащий, которому стало известно о факте обращения каких-либо лиц к иным муниципальным служащим (в связи с исполнением служебных обязанностей) в целях склонения их к совершению коррупционных правонарушений, вправе уведомлять об этом представителя нанимателя (работодателя) в порядке, установленном п. 2.2 - 2.4 настоящего Порядка.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2D2">
        <w:rPr>
          <w:rFonts w:ascii="Times New Roman" w:eastAsia="Times New Roman" w:hAnsi="Times New Roman" w:cs="Times New Roman"/>
          <w:sz w:val="26"/>
          <w:szCs w:val="26"/>
          <w:lang w:eastAsia="ru-RU"/>
        </w:rPr>
        <w:t>2.8. Сведения, содержащиеся в уведомлении о коррупционном правонарушении, и информация о лице, уведомившем о коррупционном правонарушении, относятся к конфиденциальной информации.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081" w:rsidRPr="006B0B49" w:rsidRDefault="00BD4081" w:rsidP="006B0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0B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III. Рассмотрение уведомления о коррупционном правонарушении</w:t>
      </w:r>
    </w:p>
    <w:p w:rsidR="00BD4081" w:rsidRPr="006B0B49" w:rsidRDefault="00BD4081" w:rsidP="006B0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0B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организация проведения проверки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2D2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Зарегистрированное уведомление о коррупционном правонарушении передается не позднее рабочего дня, следующего за днем регистрации в комиссию по соблюдению требований к служебному поведению и урегулированию конфликта интересов администрации Лискинского муниципального района Воронежской области (далее - Комиссия) для рассмотрения.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2D2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Протокол Комиссии с приложением имеющихся материалов направляется для рассмотрения представителю нанимателя (работодателю).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2D2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Лицо, уведомившее о коррупционном правонарушении, вправе: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2D2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получать информацию о решении, принятом представителем нанимателя (работодателем) по итогам рассмотрения уведомления о коррупционном правонарушении;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2D2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обжаловать решение представителя нанимателя (работодателя), принятое по итогам рассмотрения уведомления о коррупционном правонарушении, в установленном законом порядке.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2D2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По решению представителя нанимателя (работодателя) уведомление о коррупционном правонарушении не позднее 10 дней со дня его регистрации в журнале направляется в правоохранительные органы для проведения проверки.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081" w:rsidRPr="006B0B49" w:rsidRDefault="00BD4081" w:rsidP="006B0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0B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IV. Меры государственной защиты и гарантии, обеспеченные</w:t>
      </w:r>
    </w:p>
    <w:p w:rsidR="00BD4081" w:rsidRPr="006B0B49" w:rsidRDefault="00BD4081" w:rsidP="006B0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0B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представителем нанимателя (работодателем)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2D2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Муниципальному служащему, уведомившему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 либо о фактах обращения каких-либо лиц к иным муниципальным служащим (в связи с исполнением служебных обязанностей) в целях склонения их к совершению коррупционных правонарушений, обеспечивается государственная защита в связи с его участием в уголовном судопроизводстве в качестве потерпевшего или свидетеля в порядке и на условиях, установленных Федеральным законом от 20.08.2004 № 119-ФЗ "О государственной защите потерпевших, свидетелей и иных участников уголовного судопроизводства".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P88"/>
      <w:bookmarkEnd w:id="5"/>
      <w:r w:rsidRPr="001D62D2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Лицо, уведомившее о коррупционном правонарушении, может быть уволено, переведено (перемещено) на иную должность (на другую работу или на другое рабочее место) по инициативе представителя нанимателя (работодателя), за исключением вышестоящей должности, либо привлечено к дисциплинарной ответственности, применяемой представителем нанимателя (работодателя) в случае совершения этим лицом дисциплинарного проступка или иного правонарушения, только по итогам рассмотрения Комиссией обращения муниципального служащего об обеспечении гарантий трудовой деятельности в течение двух лет со дня уведомления о факте обращения в целях склонения муниципального служащего к совершению коррупционного правонарушения.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2D2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Гарантия, предусмотренная п. 4.2 настоящего Порядка, действует в отношении муниципального служащего, уведомившего о коррупционном правонарушении, в течение двух лет с даты регистрации уведомления о коррупционном правонарушении.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В случае если сведения, содержащиеся в уведомлении о коррупционном правонарушении, по итогам проверки, проведенной представителем нанимателя (работодателем), не подтвердились, гарантия, предусмотренная п. 4.2 настоящего </w:t>
      </w:r>
      <w:r w:rsidRPr="001D62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Порядка, может быть отменена решением Комиссии.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2D2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Гарантии не применяются к лицу, признанному вступившим в законную силу приговором суда виновным в клевете либо в заведомо ложном доносе по фактам, изложенным в уведомлении о коррупционном правонарушении.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 представителя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нанимателя (работодателя))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служащего, место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жительства, телефон)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113"/>
      <w:bookmarkEnd w:id="6"/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факте обращения в целях склонения муниципального служащего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совершению коррупционных правонарушений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Сообщаю, что: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(описание обстоятельств, при которых стало известно о случаях обращения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муниципальному служащему в связи с исполнением им служебных обязанностей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каких-либо лиц в целях склонения его к совершению коррупционных правонарушений)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(дата, место, время, другие условия)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(подробные сведения о коррупционных правонарушениях, которые должен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бы совершить муниципальный служащий по просьбе обратившихся лиц)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известные сведения о физическом (юридическом) лице,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склоняющем к коррупционному правонарушению)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_____________________________________________________________________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(способ и обстоятельства склонения к коррупционному правонарушению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(подкуп, угроза, обман и т.д.), а также информация об отказе (согласии)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предложение лица о совершении коррупционного правонарушения)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___________________________________________________________________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(информация о направлении уведомления о склонении к коррупционным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правонарушениям в органы прокуратуры и другие государственные органы,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содержание данного уведомления)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___________ ______________________</w:t>
      </w:r>
    </w:p>
    <w:p w:rsidR="00BD4081" w:rsidRPr="001D62D2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 (подпись) (фамилия и инициалы)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081" w:rsidRPr="006B0B49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170"/>
      <w:bookmarkEnd w:id="7"/>
      <w:r w:rsidRPr="006B0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</w:p>
    <w:p w:rsidR="00BD4081" w:rsidRPr="006B0B49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регистрации уведомления представителя нанимателя о фактах склонения муниципального служащего к совершению коррупционных правонарушений</w:t>
      </w:r>
    </w:p>
    <w:p w:rsidR="00BD4081" w:rsidRPr="001D62D2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134"/>
        <w:gridCol w:w="1738"/>
        <w:gridCol w:w="1239"/>
        <w:gridCol w:w="992"/>
        <w:gridCol w:w="851"/>
        <w:gridCol w:w="1843"/>
        <w:gridCol w:w="1134"/>
      </w:tblGrid>
      <w:tr w:rsidR="00BD4081" w:rsidRPr="001D62D2" w:rsidTr="006B0B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1" w:rsidRPr="001D62D2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1" w:rsidRPr="001D62D2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1" w:rsidRPr="001D62D2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подавшего уведомление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49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подавшего </w:t>
            </w:r>
            <w:proofErr w:type="spellStart"/>
            <w:r w:rsidRPr="001D6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</w:t>
            </w:r>
            <w:proofErr w:type="spellEnd"/>
          </w:p>
          <w:p w:rsidR="00BD4081" w:rsidRPr="001D62D2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49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Присвоенный </w:t>
            </w:r>
            <w:proofErr w:type="spellStart"/>
            <w:r w:rsidRPr="001D6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</w:t>
            </w:r>
            <w:proofErr w:type="spellEnd"/>
          </w:p>
          <w:p w:rsidR="006B0B49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</w:t>
            </w:r>
          </w:p>
          <w:p w:rsidR="00BD4081" w:rsidRPr="001D62D2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1D6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49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присвоения номе</w:t>
            </w:r>
          </w:p>
          <w:p w:rsidR="00BD4081" w:rsidRPr="001D62D2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1" w:rsidRPr="001D62D2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регистратора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49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регистра</w:t>
            </w:r>
          </w:p>
          <w:p w:rsidR="00BD4081" w:rsidRPr="001D62D2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</w:t>
            </w:r>
          </w:p>
        </w:tc>
      </w:tr>
      <w:tr w:rsidR="00BD4081" w:rsidRPr="001D62D2" w:rsidTr="006B0B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1" w:rsidRPr="001D62D2" w:rsidRDefault="00BD4081" w:rsidP="006B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1" w:rsidRPr="001D62D2" w:rsidRDefault="00BD4081" w:rsidP="006B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1" w:rsidRPr="001D62D2" w:rsidRDefault="00BD4081" w:rsidP="006B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1" w:rsidRPr="001D62D2" w:rsidRDefault="00BD4081" w:rsidP="006B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1" w:rsidRPr="001D62D2" w:rsidRDefault="00BD4081" w:rsidP="006B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1" w:rsidRPr="001D62D2" w:rsidRDefault="00BD4081" w:rsidP="006B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1" w:rsidRPr="001D62D2" w:rsidRDefault="00BD4081" w:rsidP="006B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1" w:rsidRPr="001D62D2" w:rsidRDefault="00BD4081" w:rsidP="006B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D4081" w:rsidRPr="001D62D2" w:rsidTr="006B0B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1D62D2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1D62D2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1D62D2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1D62D2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1D62D2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1D62D2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1D62D2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081" w:rsidRPr="001D62D2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081" w:rsidRPr="001D62D2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1D62D2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081" w:rsidRPr="001D62D2" w:rsidTr="006B0B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1D62D2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1D62D2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1D62D2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1D62D2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1D62D2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1D62D2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1D62D2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1D62D2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081" w:rsidRPr="001D62D2" w:rsidTr="006B0B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1D62D2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1D62D2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1D62D2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1D62D2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1D62D2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1D62D2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1D62D2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1D62D2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4081" w:rsidRPr="00CC4A7E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D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CC4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BD4081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7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CC4A7E" w:rsidRPr="00CC4A7E" w:rsidRDefault="00CC4A7E" w:rsidP="00BD4081">
      <w:pPr>
        <w:widowControl w:val="0"/>
        <w:autoSpaceDE w:val="0"/>
        <w:autoSpaceDN w:val="0"/>
        <w:adjustRightInd w:val="0"/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205"/>
        <w:gridCol w:w="4536"/>
      </w:tblGrid>
      <w:tr w:rsidR="00BD4081" w:rsidRPr="00CC4A7E" w:rsidTr="00BD408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ТАЛОН-КОРЕШОК</w:t>
            </w: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______________</w:t>
            </w: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принято от ________</w:t>
            </w: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муниципального служащего)</w:t>
            </w: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уведомления</w:t>
            </w: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принято:</w:t>
            </w: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должность и подпись лица, принявшего уведомление)</w:t>
            </w: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 _________________ 20 ___ г.</w:t>
            </w: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лица, получившего талон-уведомление)</w:t>
            </w: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 _________________ 20 ___ г.</w:t>
            </w: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ТАЛОН-УВЕДОМЛЕНИЕ</w:t>
            </w: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______________</w:t>
            </w: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принято от ________</w:t>
            </w: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муниципального служащего)</w:t>
            </w: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уведомления</w:t>
            </w: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принято:</w:t>
            </w: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должность лица, принявшего уведомление)</w:t>
            </w: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(номер по Журналу)</w:t>
            </w: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 _________________ 20 ___ г.</w:t>
            </w: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BD4081" w:rsidRPr="00CC4A7E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лица, принявшего уведомление)</w:t>
            </w:r>
          </w:p>
        </w:tc>
      </w:tr>
    </w:tbl>
    <w:p w:rsidR="00BD4081" w:rsidRPr="00BD4081" w:rsidRDefault="00BD4081" w:rsidP="00BD40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30A6" w:rsidRDefault="00BB30A6"/>
    <w:sectPr w:rsidR="00BB30A6" w:rsidSect="0095186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4F"/>
    <w:rsid w:val="00042BEF"/>
    <w:rsid w:val="00062745"/>
    <w:rsid w:val="0008372B"/>
    <w:rsid w:val="00083773"/>
    <w:rsid w:val="00085AD6"/>
    <w:rsid w:val="000909DC"/>
    <w:rsid w:val="00090F15"/>
    <w:rsid w:val="000A0A0E"/>
    <w:rsid w:val="000C6809"/>
    <w:rsid w:val="000C73D9"/>
    <w:rsid w:val="000F3A72"/>
    <w:rsid w:val="001441A8"/>
    <w:rsid w:val="00150993"/>
    <w:rsid w:val="00153ACA"/>
    <w:rsid w:val="00195149"/>
    <w:rsid w:val="00195FE3"/>
    <w:rsid w:val="001B71D1"/>
    <w:rsid w:val="001D62D2"/>
    <w:rsid w:val="001F3D9D"/>
    <w:rsid w:val="0021714F"/>
    <w:rsid w:val="00235DD7"/>
    <w:rsid w:val="002546E3"/>
    <w:rsid w:val="0025580F"/>
    <w:rsid w:val="00275CAA"/>
    <w:rsid w:val="0029767F"/>
    <w:rsid w:val="002A2B95"/>
    <w:rsid w:val="002A7684"/>
    <w:rsid w:val="002B37A6"/>
    <w:rsid w:val="002B70BC"/>
    <w:rsid w:val="003002B6"/>
    <w:rsid w:val="00300B3C"/>
    <w:rsid w:val="00355627"/>
    <w:rsid w:val="003621D2"/>
    <w:rsid w:val="0036292B"/>
    <w:rsid w:val="003826C8"/>
    <w:rsid w:val="003A18F0"/>
    <w:rsid w:val="003F61E3"/>
    <w:rsid w:val="00401731"/>
    <w:rsid w:val="00403704"/>
    <w:rsid w:val="00486DE3"/>
    <w:rsid w:val="004C64C9"/>
    <w:rsid w:val="004F1189"/>
    <w:rsid w:val="00504553"/>
    <w:rsid w:val="005631D5"/>
    <w:rsid w:val="0057210A"/>
    <w:rsid w:val="005A3AC3"/>
    <w:rsid w:val="00637835"/>
    <w:rsid w:val="0064095A"/>
    <w:rsid w:val="00681ED4"/>
    <w:rsid w:val="00682D71"/>
    <w:rsid w:val="006A081F"/>
    <w:rsid w:val="006B0B49"/>
    <w:rsid w:val="006D5A1D"/>
    <w:rsid w:val="006D714A"/>
    <w:rsid w:val="00714766"/>
    <w:rsid w:val="00747AD5"/>
    <w:rsid w:val="00771A24"/>
    <w:rsid w:val="00774BDA"/>
    <w:rsid w:val="007844FE"/>
    <w:rsid w:val="007D6020"/>
    <w:rsid w:val="007E154F"/>
    <w:rsid w:val="007E790F"/>
    <w:rsid w:val="007F0A34"/>
    <w:rsid w:val="00802129"/>
    <w:rsid w:val="00816739"/>
    <w:rsid w:val="00826CAA"/>
    <w:rsid w:val="0085425A"/>
    <w:rsid w:val="00862510"/>
    <w:rsid w:val="00864E4D"/>
    <w:rsid w:val="00885269"/>
    <w:rsid w:val="00894D67"/>
    <w:rsid w:val="008A35ED"/>
    <w:rsid w:val="008B71EC"/>
    <w:rsid w:val="008D415C"/>
    <w:rsid w:val="008F141C"/>
    <w:rsid w:val="009029A9"/>
    <w:rsid w:val="00937C9F"/>
    <w:rsid w:val="009401C1"/>
    <w:rsid w:val="00946270"/>
    <w:rsid w:val="0095186F"/>
    <w:rsid w:val="00951A57"/>
    <w:rsid w:val="00955083"/>
    <w:rsid w:val="009562E4"/>
    <w:rsid w:val="00957D7D"/>
    <w:rsid w:val="009805B7"/>
    <w:rsid w:val="009A7E0F"/>
    <w:rsid w:val="009C699D"/>
    <w:rsid w:val="009E0FA4"/>
    <w:rsid w:val="009F69AA"/>
    <w:rsid w:val="00A26B6B"/>
    <w:rsid w:val="00A31471"/>
    <w:rsid w:val="00A33B72"/>
    <w:rsid w:val="00A3689A"/>
    <w:rsid w:val="00A45C58"/>
    <w:rsid w:val="00A72498"/>
    <w:rsid w:val="00A8565C"/>
    <w:rsid w:val="00A917AC"/>
    <w:rsid w:val="00AB3BA2"/>
    <w:rsid w:val="00AC6DBB"/>
    <w:rsid w:val="00B3694C"/>
    <w:rsid w:val="00B7002A"/>
    <w:rsid w:val="00BA3907"/>
    <w:rsid w:val="00BB30A6"/>
    <w:rsid w:val="00BB3329"/>
    <w:rsid w:val="00BC56D0"/>
    <w:rsid w:val="00BD4081"/>
    <w:rsid w:val="00C112AD"/>
    <w:rsid w:val="00C273FD"/>
    <w:rsid w:val="00C34E3B"/>
    <w:rsid w:val="00C57CBF"/>
    <w:rsid w:val="00C666FF"/>
    <w:rsid w:val="00C835F2"/>
    <w:rsid w:val="00C84927"/>
    <w:rsid w:val="00CC4A7E"/>
    <w:rsid w:val="00D27848"/>
    <w:rsid w:val="00D7727C"/>
    <w:rsid w:val="00D869D9"/>
    <w:rsid w:val="00E055DF"/>
    <w:rsid w:val="00E33CE3"/>
    <w:rsid w:val="00E4061E"/>
    <w:rsid w:val="00E80A65"/>
    <w:rsid w:val="00EA5AF6"/>
    <w:rsid w:val="00EF6E7F"/>
    <w:rsid w:val="00F0133B"/>
    <w:rsid w:val="00F75827"/>
    <w:rsid w:val="00F95133"/>
    <w:rsid w:val="00F9541F"/>
    <w:rsid w:val="00FA2CB0"/>
    <w:rsid w:val="00FB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69E53"/>
  <w15:chartTrackingRefBased/>
  <w15:docId w15:val="{B43FF809-4DC7-4E23-9ABD-F69ADB46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BD4081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BD4081"/>
    <w:rPr>
      <w:rFonts w:ascii="Arial" w:eastAsia="Times New Roman" w:hAnsi="Arial" w:cs="Times New Roman"/>
      <w:sz w:val="26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D408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D4081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Title">
    <w:name w:val="Title!Название НПА"/>
    <w:basedOn w:val="a"/>
    <w:rsid w:val="00BD40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BD40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D40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40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1D62D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B0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0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0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2226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Admin</cp:lastModifiedBy>
  <cp:revision>6</cp:revision>
  <cp:lastPrinted>2024-05-30T08:36:00Z</cp:lastPrinted>
  <dcterms:created xsi:type="dcterms:W3CDTF">2024-05-27T07:41:00Z</dcterms:created>
  <dcterms:modified xsi:type="dcterms:W3CDTF">2024-05-30T08:59:00Z</dcterms:modified>
</cp:coreProperties>
</file>