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BF0534" w:rsidRDefault="00BF0534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40BF" w:rsidRPr="00DA2B71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A2B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B43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proofErr w:type="gramStart"/>
      <w:r w:rsidR="009B43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03</w:t>
      </w:r>
      <w:r w:rsidRPr="003408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9B43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proofErr w:type="gramEnd"/>
      <w:r w:rsidR="009B43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марта    2025</w:t>
      </w:r>
      <w:r w:rsidR="007165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г. </w:t>
      </w:r>
      <w:r w:rsidR="00BF05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3408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286D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B43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210</w:t>
      </w:r>
      <w:bookmarkStart w:id="0" w:name="_GoBack"/>
      <w:bookmarkEnd w:id="0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554D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716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село </w:t>
      </w:r>
      <w:r w:rsidRPr="00554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DA2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DA2B71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</w:p>
    <w:p w:rsidR="00793AEB" w:rsidRPr="00793AEB" w:rsidRDefault="007C40BF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№ </w:t>
      </w:r>
      <w:r w:rsidR="00793AEB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  <w:r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793AEB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09.06.2016</w:t>
      </w:r>
      <w:r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«</w:t>
      </w:r>
      <w:r w:rsidR="00793AEB" w:rsidRPr="00793AEB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выборного должностного лица местного 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Лискинского муниципального района, 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осуществляющего свои полномочия </w:t>
      </w:r>
    </w:p>
    <w:p w:rsidR="007C40BF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>на постоянной основе</w:t>
      </w:r>
      <w:r w:rsidR="007C40BF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4196D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C40BF" w:rsidRPr="007C40BF" w:rsidRDefault="007C40BF" w:rsidP="00BF05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656F" w:rsidRDefault="007C40BF" w:rsidP="00ED7BD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B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7BD2" w:rsidRPr="00ED7B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5C12" w:rsidRPr="00D731A2" w:rsidRDefault="00ED7BD2" w:rsidP="00ED7BD2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BD2">
        <w:rPr>
          <w:rFonts w:ascii="Times New Roman" w:eastAsia="Calibri" w:hAnsi="Times New Roman" w:cs="Times New Roman"/>
          <w:sz w:val="28"/>
          <w:szCs w:val="28"/>
        </w:rPr>
        <w:t xml:space="preserve">Руководствуясь Трудовым кодексом Российской Федерации, Федеральным законом от 06.10.2003 № 131-ФЗ «Об общих принципах организации местного самоуправления»,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Pr="00ED7BD2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ED7B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 на основании </w:t>
      </w:r>
      <w:r w:rsidRPr="00D731A2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D731A2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D731A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="00331C51" w:rsidRPr="00D731A2">
        <w:rPr>
          <w:rFonts w:ascii="Times New Roman" w:eastAsia="Calibri" w:hAnsi="Times New Roman" w:cs="Times New Roman"/>
          <w:sz w:val="28"/>
          <w:szCs w:val="28"/>
        </w:rPr>
        <w:t xml:space="preserve">района Воронежской области </w:t>
      </w:r>
      <w:r w:rsidR="00D731A2" w:rsidRPr="00D731A2">
        <w:rPr>
          <w:rFonts w:ascii="Times New Roman" w:eastAsia="Calibri" w:hAnsi="Times New Roman" w:cs="Times New Roman"/>
          <w:sz w:val="28"/>
          <w:szCs w:val="28"/>
        </w:rPr>
        <w:t>от 12.12</w:t>
      </w:r>
      <w:r w:rsidR="00331C51" w:rsidRPr="00D731A2">
        <w:rPr>
          <w:rFonts w:ascii="Times New Roman" w:eastAsia="Calibri" w:hAnsi="Times New Roman" w:cs="Times New Roman"/>
          <w:sz w:val="28"/>
          <w:szCs w:val="28"/>
        </w:rPr>
        <w:t>.2024</w:t>
      </w:r>
      <w:r w:rsidR="00655C12" w:rsidRPr="00D731A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F95" w:rsidRPr="00D731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40BF" w:rsidRPr="00B1629E" w:rsidRDefault="00D731A2" w:rsidP="00B1629E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A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31C51" w:rsidRPr="00D731A2">
        <w:rPr>
          <w:rFonts w:ascii="Times New Roman" w:eastAsia="Calibri" w:hAnsi="Times New Roman" w:cs="Times New Roman"/>
          <w:sz w:val="28"/>
          <w:szCs w:val="28"/>
        </w:rPr>
        <w:t>1</w:t>
      </w:r>
      <w:r w:rsidRPr="00D731A2">
        <w:rPr>
          <w:rFonts w:ascii="Times New Roman" w:eastAsia="Calibri" w:hAnsi="Times New Roman" w:cs="Times New Roman"/>
          <w:sz w:val="28"/>
          <w:szCs w:val="28"/>
        </w:rPr>
        <w:t>03</w:t>
      </w:r>
      <w:r w:rsidR="00B1629E" w:rsidRPr="00D731A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D7BD2" w:rsidRPr="00ED7BD2">
        <w:rPr>
          <w:rFonts w:ascii="Times New Roman" w:eastAsia="Calibri" w:hAnsi="Times New Roman" w:cs="Times New Roman"/>
          <w:sz w:val="28"/>
          <w:szCs w:val="28"/>
        </w:rPr>
        <w:t xml:space="preserve">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="00ED7BD2" w:rsidRPr="00ED7BD2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="00ED7BD2" w:rsidRPr="00ED7B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C40BF" w:rsidRPr="007C40BF" w:rsidRDefault="00ED7BD2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793AEB" w:rsidRPr="00793AEB" w:rsidRDefault="007C40BF" w:rsidP="00B1629E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Лискинского муниципального района </w:t>
      </w:r>
      <w:r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="00ED7BD2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09.06.2016 г. </w:t>
      </w:r>
      <w:r w:rsidR="00D608E3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93AEB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53 «</w:t>
      </w:r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</w:t>
      </w:r>
    </w:p>
    <w:p w:rsidR="00C36633" w:rsidRPr="00ED7BD2" w:rsidRDefault="00793AEB" w:rsidP="00ED7BD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Pr="00793AEB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Pr="00793A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</w:t>
      </w:r>
      <w:r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0BF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608E3" w:rsidRPr="00ED7BD2" w:rsidRDefault="00E05D4F" w:rsidP="00ED7BD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262" w:rsidRPr="0017749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1381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2.2</w:t>
      </w:r>
      <w:r w:rsidR="00D608E3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раздела 2.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об </w:t>
      </w:r>
      <w:r w:rsidR="00623F6D" w:rsidRPr="00D608E3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 xml:space="preserve">выборного должностного лица местного самоуправления </w:t>
      </w:r>
      <w:proofErr w:type="spellStart"/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</w:t>
      </w:r>
      <w:r w:rsidR="00793AEB"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C0B8C" w:rsidRPr="007E4D8F" w:rsidRDefault="00F34E69" w:rsidP="00ED7BD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D608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C40BF" w:rsidRPr="00D608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93AEB" w:rsidRPr="009E1E8F">
        <w:rPr>
          <w:rFonts w:ascii="Times New Roman" w:eastAsia="Times New Roman" w:hAnsi="Times New Roman" w:cs="Times New Roman"/>
          <w:sz w:val="28"/>
          <w:szCs w:val="28"/>
        </w:rPr>
        <w:t>2.2.</w:t>
      </w:r>
      <w:proofErr w:type="gramEnd"/>
      <w:r w:rsidR="00793AEB" w:rsidRPr="009E1E8F">
        <w:rPr>
          <w:rFonts w:ascii="Times New Roman" w:eastAsia="Times New Roman" w:hAnsi="Times New Roman" w:cs="Times New Roman"/>
          <w:sz w:val="28"/>
          <w:szCs w:val="28"/>
        </w:rPr>
        <w:t xml:space="preserve"> Размер должностного оклада </w:t>
      </w:r>
      <w:r w:rsidR="00793AEB" w:rsidRPr="00D731A2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замещающего муниципальную должность составляет </w:t>
      </w:r>
      <w:r w:rsidR="009B438B">
        <w:rPr>
          <w:rFonts w:ascii="Times New Roman" w:eastAsia="Times New Roman" w:hAnsi="Times New Roman" w:cs="Times New Roman"/>
          <w:sz w:val="28"/>
          <w:szCs w:val="28"/>
        </w:rPr>
        <w:t>16 500</w:t>
      </w:r>
      <w:r w:rsidR="008F7CDF" w:rsidRPr="00D731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B438B">
        <w:rPr>
          <w:rFonts w:ascii="Times New Roman" w:eastAsia="Times New Roman" w:hAnsi="Times New Roman" w:cs="Times New Roman"/>
          <w:sz w:val="28"/>
          <w:szCs w:val="28"/>
        </w:rPr>
        <w:t>шестнадцать тысяч пятьсот</w:t>
      </w:r>
      <w:r w:rsidR="00793AEB" w:rsidRPr="00DB24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31A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793AEB" w:rsidRPr="00DB2407">
        <w:rPr>
          <w:rFonts w:ascii="Times New Roman" w:eastAsia="Times New Roman" w:hAnsi="Times New Roman" w:cs="Times New Roman"/>
          <w:sz w:val="28"/>
          <w:szCs w:val="28"/>
        </w:rPr>
        <w:t>. »</w:t>
      </w:r>
      <w:r w:rsidR="00B1132F" w:rsidRPr="00DB2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B8C" w:rsidRPr="00ED7BD2" w:rsidRDefault="00ED7BD2" w:rsidP="00ED7B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. Опубликовать настоящее решение в газете «</w:t>
      </w:r>
      <w:proofErr w:type="spellStart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F7CDF" w:rsidRDefault="007C40BF" w:rsidP="00ED7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474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D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</w:t>
      </w:r>
      <w:r w:rsidR="00ED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официального опубликования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="008F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</w:p>
    <w:p w:rsidR="007C40BF" w:rsidRPr="007C40BF" w:rsidRDefault="00244310" w:rsidP="00ED7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B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2025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310" w:rsidRDefault="00244310" w:rsidP="00ED7B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716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716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  <w:proofErr w:type="spellEnd"/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 w15:restartNumberingAfterBreak="0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0BF"/>
    <w:rsid w:val="00005002"/>
    <w:rsid w:val="000074E3"/>
    <w:rsid w:val="000130B4"/>
    <w:rsid w:val="000149F6"/>
    <w:rsid w:val="0003082C"/>
    <w:rsid w:val="00040964"/>
    <w:rsid w:val="000B1D42"/>
    <w:rsid w:val="000E621F"/>
    <w:rsid w:val="0017749B"/>
    <w:rsid w:val="001D33B9"/>
    <w:rsid w:val="00213815"/>
    <w:rsid w:val="00244310"/>
    <w:rsid w:val="00286DA0"/>
    <w:rsid w:val="002C0B8C"/>
    <w:rsid w:val="00330821"/>
    <w:rsid w:val="00331C51"/>
    <w:rsid w:val="00337BBA"/>
    <w:rsid w:val="003408B8"/>
    <w:rsid w:val="00356F95"/>
    <w:rsid w:val="00374539"/>
    <w:rsid w:val="003969A4"/>
    <w:rsid w:val="0039722F"/>
    <w:rsid w:val="003F4E81"/>
    <w:rsid w:val="0041231E"/>
    <w:rsid w:val="0046630B"/>
    <w:rsid w:val="00466D38"/>
    <w:rsid w:val="004B3816"/>
    <w:rsid w:val="004D1474"/>
    <w:rsid w:val="005267F6"/>
    <w:rsid w:val="005509D2"/>
    <w:rsid w:val="00554D41"/>
    <w:rsid w:val="005874FF"/>
    <w:rsid w:val="0059123B"/>
    <w:rsid w:val="005952B5"/>
    <w:rsid w:val="00623F6D"/>
    <w:rsid w:val="00633A8A"/>
    <w:rsid w:val="006417B3"/>
    <w:rsid w:val="00655C12"/>
    <w:rsid w:val="006659B7"/>
    <w:rsid w:val="006D5575"/>
    <w:rsid w:val="006F3FB9"/>
    <w:rsid w:val="0071656F"/>
    <w:rsid w:val="00793AEB"/>
    <w:rsid w:val="007C40BF"/>
    <w:rsid w:val="007E4D8F"/>
    <w:rsid w:val="007F3A40"/>
    <w:rsid w:val="00814A9D"/>
    <w:rsid w:val="00865632"/>
    <w:rsid w:val="00871EB0"/>
    <w:rsid w:val="008C1263"/>
    <w:rsid w:val="008F7CDF"/>
    <w:rsid w:val="00954724"/>
    <w:rsid w:val="009A718C"/>
    <w:rsid w:val="009B438B"/>
    <w:rsid w:val="00A53403"/>
    <w:rsid w:val="00B1132F"/>
    <w:rsid w:val="00B153B6"/>
    <w:rsid w:val="00B1629E"/>
    <w:rsid w:val="00B22D97"/>
    <w:rsid w:val="00B53DB8"/>
    <w:rsid w:val="00B8763A"/>
    <w:rsid w:val="00BF0534"/>
    <w:rsid w:val="00C20037"/>
    <w:rsid w:val="00C36633"/>
    <w:rsid w:val="00C77B06"/>
    <w:rsid w:val="00CC65F5"/>
    <w:rsid w:val="00CF4892"/>
    <w:rsid w:val="00D56262"/>
    <w:rsid w:val="00D57175"/>
    <w:rsid w:val="00D608E3"/>
    <w:rsid w:val="00D731A2"/>
    <w:rsid w:val="00DA2B71"/>
    <w:rsid w:val="00DA3A7C"/>
    <w:rsid w:val="00DB2407"/>
    <w:rsid w:val="00DB3B1D"/>
    <w:rsid w:val="00E05D4F"/>
    <w:rsid w:val="00E30CBA"/>
    <w:rsid w:val="00E46AF6"/>
    <w:rsid w:val="00ED0B3E"/>
    <w:rsid w:val="00ED7BD2"/>
    <w:rsid w:val="00F34E69"/>
    <w:rsid w:val="00F4196D"/>
    <w:rsid w:val="00FB2502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AE8C"/>
  <w15:docId w15:val="{6B0D3999-DEC7-4737-998B-51759A34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A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0169-67EB-4CD4-8E06-EC6B8834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2016-08-05T06:14:00Z</cp:lastPrinted>
  <dcterms:created xsi:type="dcterms:W3CDTF">2019-10-07T11:54:00Z</dcterms:created>
  <dcterms:modified xsi:type="dcterms:W3CDTF">2025-03-20T06:51:00Z</dcterms:modified>
</cp:coreProperties>
</file>