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AF" w:rsidRPr="00B720AF" w:rsidRDefault="00B720AF" w:rsidP="00B72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ДРАКИНСКОГО СЕЛЬСКОГО ПОСЕЛЕНИЯ</w:t>
      </w:r>
    </w:p>
    <w:p w:rsidR="00B720AF" w:rsidRPr="00B720AF" w:rsidRDefault="00B720AF" w:rsidP="00B72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B720AF" w:rsidRPr="00B720AF" w:rsidRDefault="00B720AF" w:rsidP="00B72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720AF" w:rsidRPr="00B720AF" w:rsidRDefault="00B720AF" w:rsidP="00B720AF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720AF" w:rsidRPr="00B720AF" w:rsidRDefault="00B720AF" w:rsidP="00B720AF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20AF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228F" wp14:editId="0A77A11E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8B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B720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03</w:t>
      </w: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»   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марта</w:t>
      </w: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2025</w:t>
      </w: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№  </w:t>
      </w:r>
      <w:r w:rsidR="004006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23</w:t>
      </w:r>
      <w:r w:rsidRPr="00B720A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B720AF" w:rsidRPr="00B720AF" w:rsidRDefault="00B720AF" w:rsidP="00B720AF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720A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с. Дракино</w:t>
      </w:r>
    </w:p>
    <w:p w:rsidR="00B720AF" w:rsidRPr="00B720AF" w:rsidRDefault="00B720AF" w:rsidP="00B720AF">
      <w:pPr>
        <w:shd w:val="clear" w:color="auto" w:fill="FFFFFF"/>
        <w:autoSpaceDE w:val="0"/>
        <w:spacing w:after="0" w:line="360" w:lineRule="auto"/>
        <w:ind w:right="-6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ar-SA"/>
        </w:rPr>
      </w:pPr>
    </w:p>
    <w:p w:rsidR="00B720AF" w:rsidRPr="00B720AF" w:rsidRDefault="00B720AF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B720AF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О повышении (индексации) денежного вознаграждения, должностных окладов,</w:t>
      </w:r>
    </w:p>
    <w:p w:rsidR="00B720AF" w:rsidRPr="00B720AF" w:rsidRDefault="00B720AF" w:rsidP="00B720AF">
      <w:pPr>
        <w:widowControl w:val="0"/>
        <w:tabs>
          <w:tab w:val="left" w:pos="5387"/>
        </w:tabs>
        <w:suppressAutoHyphens/>
        <w:spacing w:after="0" w:line="240" w:lineRule="auto"/>
        <w:ind w:right="3967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B720AF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B720AF" w:rsidRPr="00B720AF" w:rsidRDefault="00B720AF" w:rsidP="00B720AF">
      <w:pPr>
        <w:widowControl w:val="0"/>
        <w:suppressAutoHyphens/>
        <w:spacing w:after="0" w:line="240" w:lineRule="auto"/>
        <w:ind w:right="4423" w:firstLine="1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B720AF" w:rsidRPr="00B720AF" w:rsidRDefault="00B720AF" w:rsidP="00B720AF">
      <w:pPr>
        <w:widowControl w:val="0"/>
        <w:suppressAutoHyphens/>
        <w:spacing w:after="0" w:line="240" w:lineRule="auto"/>
        <w:ind w:right="4423"/>
        <w:jc w:val="both"/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  <w:lang w:eastAsia="ru-RU"/>
        </w:rPr>
      </w:pP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C2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Губер</w:t>
      </w:r>
      <w:r w:rsidR="00CC2DAC" w:rsidRPr="00CC2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 Воронежской области от 28.02.2025 № 35</w:t>
      </w:r>
      <w:r w:rsidRPr="00CC2DAC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решением Совета народных депутатов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от 09.06.2016 № 53 «Об оплате труда выборного должностного лица местного самоуправления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осуществляющего свои полномочия на постоянной основе», решением Совета народных депутатов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от 11.10.2017 № 111 «Об утверждении Положения об оплате труда муниципальных служащих в органах местного самоуправления 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области», решением Совета народных депутатов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от 03.03.2016 № 34 «Об оплате труда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решением Совета народных депутатов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от 29.04.2016 № 56 «О пенсии за выслугу лет лицам,  замещавших должности муниципальной службы в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Дракинском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Лискинского муниципального района», администрация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ысить (проиндексировать) в 1.08 раза с 1 января 2025</w:t>
      </w: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Денежное вознаграждение выборного должностного лица местного самоуправления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осуществляющего свои полномочия на постоянной основе путем индексации должностных окладов.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администрации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Размеры должностных окладов работников, замещающих должности, не являющиеся должностями муниципальной службы в администрации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Проиндексировать </w:t>
      </w:r>
      <w:r w:rsidRPr="00CC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1,08 </w:t>
      </w:r>
      <w:proofErr w:type="gramStart"/>
      <w:r w:rsidRPr="00CC2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 размеры</w:t>
      </w:r>
      <w:proofErr w:type="gramEnd"/>
      <w:r w:rsidRPr="00CC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пенсий за выслугу лет</w:t>
      </w: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(доплат к пенсии), назначенных и выплачиваемых лицам, замещавшим муниципальный должности, должности муниципальной службы.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Calibri" w:hAnsi="Times New Roman" w:cs="Times New Roman"/>
          <w:sz w:val="28"/>
          <w:szCs w:val="28"/>
        </w:rPr>
        <w:t>4.</w:t>
      </w: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«Централизованная бухгалтерия» </w:t>
      </w:r>
      <w:r w:rsidRPr="00B720AF">
        <w:rPr>
          <w:rFonts w:ascii="Times New Roman" w:eastAsia="Calibri" w:hAnsi="Times New Roman" w:cs="Times New Roman"/>
          <w:sz w:val="28"/>
          <w:szCs w:val="28"/>
        </w:rPr>
        <w:t xml:space="preserve"> Лискинского муниципального района  обеспечить проведение индексации денежного вознаграждения   </w:t>
      </w: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выборного должностного лица местного самоуправления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осуществляющего свои полномочия на постоянной основе, </w:t>
      </w:r>
      <w:r w:rsidRPr="00B720AF">
        <w:rPr>
          <w:rFonts w:ascii="Times New Roman" w:eastAsia="Calibri" w:hAnsi="Times New Roman" w:cs="Times New Roman"/>
          <w:sz w:val="28"/>
          <w:szCs w:val="28"/>
        </w:rPr>
        <w:t xml:space="preserve">должностных окладов и надбавок,  к должностным окладам за классные чины,  муниципальных служащих,  замещающих </w:t>
      </w:r>
      <w:r w:rsidRPr="00B720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должности муниципальной службы,  должностных окладов работников,  замещающих должности не являющиеся должностями муниципальной службы в органах местного самоуправления </w:t>
      </w:r>
      <w:proofErr w:type="spellStart"/>
      <w:r w:rsidRPr="00B720AF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B720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района,  в соответствии с настоящим постановлением.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МКУ «Централизованная бухгалтерия» Лискинского муниципального района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Настоящее постановление вступает в силу с момента его официального опубликования в газете «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распространяет свое действие на правоотношен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возникшие с 1 января 2025</w:t>
      </w: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исполнением настоящего постановления оставляю за собой.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AF" w:rsidRPr="00B720AF" w:rsidRDefault="00B720AF" w:rsidP="00B7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0AF" w:rsidRPr="00B720AF" w:rsidRDefault="00B720AF" w:rsidP="00B72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B720AF" w:rsidRPr="00B720AF" w:rsidRDefault="00B720AF" w:rsidP="00B72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Е.Н. Атаманова</w:t>
      </w:r>
    </w:p>
    <w:p w:rsidR="00B720AF" w:rsidRPr="00B720AF" w:rsidRDefault="00B720AF" w:rsidP="00B72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AF" w:rsidRPr="00B720AF" w:rsidRDefault="00B720AF" w:rsidP="00B720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45" w:rsidRDefault="00163945"/>
    <w:sectPr w:rsidR="0016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0"/>
    <w:rsid w:val="00163945"/>
    <w:rsid w:val="00400677"/>
    <w:rsid w:val="006C2770"/>
    <w:rsid w:val="00B720AF"/>
    <w:rsid w:val="00C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2831"/>
  <w15:chartTrackingRefBased/>
  <w15:docId w15:val="{2B66E4B1-8050-4C70-9C04-C691736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2025-03-07T05:40:00Z</dcterms:created>
  <dcterms:modified xsi:type="dcterms:W3CDTF">2025-03-20T08:48:00Z</dcterms:modified>
</cp:coreProperties>
</file>