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95BC2" w14:textId="77777777" w:rsidR="00A71317" w:rsidRPr="00A71317" w:rsidRDefault="00A71317" w:rsidP="00A71317">
      <w:r w:rsidRPr="00A71317">
        <w:rPr>
          <w:b/>
          <w:bCs/>
        </w:rPr>
        <w:t>СОВЕТ НАРОДНЫХ ДЕПУТАТОВ</w:t>
      </w:r>
    </w:p>
    <w:p w14:paraId="76A218C2" w14:textId="77777777" w:rsidR="00A71317" w:rsidRPr="00A71317" w:rsidRDefault="00A71317" w:rsidP="00A71317">
      <w:r w:rsidRPr="00A71317">
        <w:rPr>
          <w:b/>
          <w:bCs/>
        </w:rPr>
        <w:t>ДРАКИНСКОГО СЕЛЬСКОГО ПОСЕЛЕНИЯ</w:t>
      </w:r>
    </w:p>
    <w:p w14:paraId="439CD146" w14:textId="77777777" w:rsidR="00A71317" w:rsidRPr="00A71317" w:rsidRDefault="00A71317" w:rsidP="00A71317">
      <w:r w:rsidRPr="00A71317">
        <w:rPr>
          <w:b/>
          <w:bCs/>
        </w:rPr>
        <w:t>ЛИСКИНСКОГО МУНИЦИПАЛЬНОГО РАЙОНА </w:t>
      </w:r>
    </w:p>
    <w:p w14:paraId="72153B93" w14:textId="77777777" w:rsidR="00A71317" w:rsidRPr="00A71317" w:rsidRDefault="00A71317" w:rsidP="00A71317">
      <w:r w:rsidRPr="00A71317">
        <w:rPr>
          <w:b/>
          <w:bCs/>
        </w:rPr>
        <w:t>ВОРОНЕЖСКОЙ ОБЛАСТИ</w:t>
      </w:r>
    </w:p>
    <w:p w14:paraId="339B6BBE" w14:textId="77777777" w:rsidR="00A71317" w:rsidRPr="00A71317" w:rsidRDefault="00A71317" w:rsidP="00A71317"/>
    <w:p w14:paraId="6C811CE1" w14:textId="77777777" w:rsidR="00A71317" w:rsidRPr="00A71317" w:rsidRDefault="00A71317" w:rsidP="00A71317">
      <w:r w:rsidRPr="00A71317">
        <w:rPr>
          <w:b/>
          <w:bCs/>
        </w:rPr>
        <w:t>Р Е Ш Е Н И Е</w:t>
      </w:r>
    </w:p>
    <w:p w14:paraId="303DE12B" w14:textId="77777777" w:rsidR="00A71317" w:rsidRPr="00A71317" w:rsidRDefault="00A71317" w:rsidP="00A71317"/>
    <w:p w14:paraId="50F40B28" w14:textId="77777777" w:rsidR="00A71317" w:rsidRPr="00A71317" w:rsidRDefault="00A71317" w:rsidP="00A71317">
      <w:r w:rsidRPr="00A71317">
        <w:t xml:space="preserve">«23» апреля 2014 г. № 20 </w:t>
      </w:r>
      <w:r w:rsidRPr="00A71317">
        <w:br/>
        <w:t xml:space="preserve">с.Дракино </w:t>
      </w:r>
      <w:r w:rsidRPr="00A71317">
        <w:br/>
      </w:r>
      <w:r w:rsidRPr="00A71317">
        <w:br/>
        <w:t xml:space="preserve">Об исполнении бюджета Дракинского </w:t>
      </w:r>
      <w:r w:rsidRPr="00A71317">
        <w:br/>
        <w:t xml:space="preserve">сельского поселения Лискинского </w:t>
      </w:r>
      <w:r w:rsidRPr="00A71317">
        <w:br/>
        <w:t xml:space="preserve">муниципального района Воронежской области </w:t>
      </w:r>
      <w:r w:rsidRPr="00A71317">
        <w:br/>
        <w:t xml:space="preserve">за 1 квартал 2014 года. </w:t>
      </w:r>
      <w:r w:rsidRPr="00A71317">
        <w:br/>
      </w:r>
      <w:r w:rsidRPr="00A71317">
        <w:br/>
        <w:t xml:space="preserve">Бюджетом Дракинского сельского поселения Лискинского муниципального района Воронежской области за 1 квартал 2014 года по доходам исполнено 2 047,7 тыс. руб. при плане 6942,6 тыс. рублей, что составляет 29,49% к годовому плану. </w:t>
      </w:r>
      <w:r w:rsidRPr="00A71317">
        <w:br/>
        <w:t xml:space="preserve">Из них собственных доходов в бюджет Дракинского сельского поселения поступило 1865,1 тыс. рублей, что составляет 39,99% от общей суммы доходов. Из них налоговых доходов получено 1609,4 тыс. рублей, неналоговых доходов 255,7 тыс. рублей </w:t>
      </w:r>
      <w:r w:rsidRPr="00A71317">
        <w:br/>
        <w:t xml:space="preserve">Расходы за 1 квартал 2014 года состовляют 1474,1 тыс. рублей. </w:t>
      </w:r>
      <w:r w:rsidRPr="00A71317">
        <w:br/>
        <w:t xml:space="preserve">- общегосударственные вопросы составили – 540,5 </w:t>
      </w:r>
      <w:r w:rsidRPr="00A71317">
        <w:br/>
        <w:t xml:space="preserve">- на первичный воинский учет – 34,5 </w:t>
      </w:r>
      <w:r w:rsidRPr="00A71317">
        <w:br/>
        <w:t xml:space="preserve">- национнальная безопастность и правоохранительная деятельность – 129,0 </w:t>
      </w:r>
      <w:r w:rsidRPr="00A71317">
        <w:br/>
        <w:t xml:space="preserve">- национальная экономика – 73,4 </w:t>
      </w:r>
      <w:r w:rsidRPr="00A71317">
        <w:br/>
        <w:t xml:space="preserve">- на жилищно - коммунальное хозяйство – 568,4 </w:t>
      </w:r>
      <w:r w:rsidRPr="00A71317">
        <w:br/>
        <w:t xml:space="preserve">- культура, кинемотография, средства массовой информации – 110,7 </w:t>
      </w:r>
      <w:r w:rsidRPr="00A71317">
        <w:br/>
        <w:t xml:space="preserve">- социальные выплаты – 17,6 </w:t>
      </w:r>
    </w:p>
    <w:p w14:paraId="3D5CE3E2" w14:textId="77777777" w:rsidR="00A71317" w:rsidRPr="00A71317" w:rsidRDefault="00A71317" w:rsidP="00A71317">
      <w:r w:rsidRPr="00A71317">
        <w:rPr>
          <w:b/>
          <w:bCs/>
        </w:rPr>
        <w:t>Совет народных депутатов Дракинского сельского поселения </w:t>
      </w:r>
    </w:p>
    <w:p w14:paraId="2F9F3396" w14:textId="77777777" w:rsidR="00A71317" w:rsidRPr="00A71317" w:rsidRDefault="00A71317" w:rsidP="00A71317">
      <w:r w:rsidRPr="00A71317">
        <w:rPr>
          <w:b/>
          <w:bCs/>
        </w:rPr>
        <w:t>РЕШИЛ:</w:t>
      </w:r>
    </w:p>
    <w:p w14:paraId="098ADD35" w14:textId="77777777" w:rsidR="00A71317" w:rsidRPr="00A71317" w:rsidRDefault="00A71317" w:rsidP="00A71317"/>
    <w:p w14:paraId="2F54FA52" w14:textId="77777777" w:rsidR="00A71317" w:rsidRPr="00A71317" w:rsidRDefault="00A71317" w:rsidP="00A71317">
      <w:r w:rsidRPr="00A71317">
        <w:t xml:space="preserve">1. Информацию об исполнении бюджета Дракинского сельского поселения принять к сведению. </w:t>
      </w:r>
      <w:r w:rsidRPr="00A71317">
        <w:br/>
        <w:t xml:space="preserve">2. Обратить особое внимание на строгое соблюдение бюджетной дисциплины, экономное освоение бюджетных средств. </w:t>
      </w:r>
      <w:r w:rsidRPr="00A71317">
        <w:br/>
      </w:r>
      <w:r w:rsidRPr="00A71317">
        <w:br/>
      </w:r>
      <w:r w:rsidRPr="00A71317">
        <w:lastRenderedPageBreak/>
        <w:br/>
        <w:t xml:space="preserve">Председатель Совета народных депутатов </w:t>
      </w:r>
      <w:r w:rsidRPr="00A71317">
        <w:br/>
        <w:t xml:space="preserve">Дракинского сельского поселения О.И.Бокова </w:t>
      </w:r>
      <w:r w:rsidRPr="00A71317">
        <w:br/>
      </w:r>
      <w:r w:rsidRPr="00A71317">
        <w:br/>
        <w:t xml:space="preserve">Глава Дракинского </w:t>
      </w:r>
      <w:r w:rsidRPr="00A71317">
        <w:br/>
        <w:t xml:space="preserve">сельского поселения Е.Н.Атаманова </w:t>
      </w:r>
    </w:p>
    <w:p w14:paraId="476E12AD" w14:textId="77777777" w:rsidR="008D3C65" w:rsidRDefault="008D3C65"/>
    <w:sectPr w:rsidR="008D3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65"/>
    <w:rsid w:val="002236A1"/>
    <w:rsid w:val="008D3C65"/>
    <w:rsid w:val="00A7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91E20-4583-4729-885D-DF806619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3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3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3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3C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3C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3C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3C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3C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3C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3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3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3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3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3C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3C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3C6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3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3C6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3C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2025-07-18T12:21:00Z</dcterms:created>
  <dcterms:modified xsi:type="dcterms:W3CDTF">2025-07-18T12:21:00Z</dcterms:modified>
</cp:coreProperties>
</file>