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08CA9" w14:textId="77777777" w:rsidR="00D73AA6" w:rsidRPr="00D73AA6" w:rsidRDefault="00D73AA6" w:rsidP="00D73AA6">
      <w:r w:rsidRPr="00D73AA6">
        <w:rPr>
          <w:b/>
          <w:bCs/>
        </w:rPr>
        <w:t>СОВЕТ НАРОДНЫХ ДЕПУТАТОВ </w:t>
      </w:r>
    </w:p>
    <w:p w14:paraId="12610D48" w14:textId="77777777" w:rsidR="00D73AA6" w:rsidRPr="00D73AA6" w:rsidRDefault="00D73AA6" w:rsidP="00D73AA6">
      <w:r w:rsidRPr="00D73AA6">
        <w:rPr>
          <w:b/>
          <w:bCs/>
        </w:rPr>
        <w:t>ДРАКИНСКОГО СЕЛЬСКОГО ПОСЕЛЕНИЯ </w:t>
      </w:r>
    </w:p>
    <w:p w14:paraId="30474D7D" w14:textId="77777777" w:rsidR="00D73AA6" w:rsidRPr="00D73AA6" w:rsidRDefault="00D73AA6" w:rsidP="00D73AA6">
      <w:r w:rsidRPr="00D73AA6">
        <w:rPr>
          <w:b/>
          <w:bCs/>
        </w:rPr>
        <w:t>ЛИСКИНСКОГО МУНИЦИПАЛЬНОГО РАЙОНА</w:t>
      </w:r>
    </w:p>
    <w:p w14:paraId="3A746F14" w14:textId="77777777" w:rsidR="00D73AA6" w:rsidRPr="00D73AA6" w:rsidRDefault="00D73AA6" w:rsidP="00D73AA6">
      <w:r w:rsidRPr="00D73AA6">
        <w:rPr>
          <w:b/>
          <w:bCs/>
        </w:rPr>
        <w:t>ВОРОНЕЖСКОЙ ОБЛАСТИ</w:t>
      </w:r>
    </w:p>
    <w:p w14:paraId="1FD634B9" w14:textId="77777777" w:rsidR="00D73AA6" w:rsidRPr="00D73AA6" w:rsidRDefault="00D73AA6" w:rsidP="00D73AA6">
      <w:r w:rsidRPr="00D73AA6">
        <w:rPr>
          <w:b/>
          <w:bCs/>
        </w:rPr>
        <w:t>________________________________________________________________</w:t>
      </w:r>
    </w:p>
    <w:p w14:paraId="77B16A9B" w14:textId="77777777" w:rsidR="00D73AA6" w:rsidRPr="00D73AA6" w:rsidRDefault="00D73AA6" w:rsidP="00D73AA6">
      <w:r w:rsidRPr="00D73AA6">
        <w:rPr>
          <w:b/>
          <w:bCs/>
        </w:rPr>
        <w:t>Р Е Ш Е Н И Е</w:t>
      </w:r>
    </w:p>
    <w:p w14:paraId="6C53AE7F" w14:textId="77777777" w:rsidR="00D73AA6" w:rsidRPr="00D73AA6" w:rsidRDefault="00D73AA6" w:rsidP="00D73AA6">
      <w:r w:rsidRPr="00D73AA6">
        <w:br/>
        <w:t xml:space="preserve">«03» июня 2014 г. № 21 </w:t>
      </w:r>
      <w:r w:rsidRPr="00D73AA6">
        <w:br/>
        <w:t xml:space="preserve">с.Дракино </w:t>
      </w:r>
      <w:r w:rsidRPr="00D73AA6">
        <w:br/>
      </w:r>
      <w:r w:rsidRPr="00D73AA6">
        <w:br/>
        <w:t xml:space="preserve">Об утверждении изменений и дополнений </w:t>
      </w:r>
      <w:r w:rsidRPr="00D73AA6">
        <w:br/>
        <w:t xml:space="preserve">в решение Совета народных депутатов </w:t>
      </w:r>
      <w:r w:rsidRPr="00D73AA6">
        <w:br/>
        <w:t xml:space="preserve">Дракинского сельского поселения </w:t>
      </w:r>
      <w:r w:rsidRPr="00D73AA6">
        <w:br/>
        <w:t xml:space="preserve">от 16.12.2011 г. № 44 «Об утверждении </w:t>
      </w:r>
      <w:r w:rsidRPr="00D73AA6">
        <w:br/>
        <w:t xml:space="preserve">Правил землепользования и застройки </w:t>
      </w:r>
      <w:r w:rsidRPr="00D73AA6">
        <w:br/>
        <w:t xml:space="preserve">Дракинского сельского поселения </w:t>
      </w:r>
      <w:r w:rsidRPr="00D73AA6">
        <w:br/>
        <w:t xml:space="preserve">Лискинского муниципального района </w:t>
      </w:r>
      <w:r w:rsidRPr="00D73AA6">
        <w:br/>
        <w:t xml:space="preserve">Воронежской области». </w:t>
      </w:r>
      <w:r w:rsidRPr="00D73AA6">
        <w:br/>
      </w:r>
      <w:r w:rsidRPr="00D73AA6">
        <w:br/>
        <w:t xml:space="preserve">В соответствии с Градостроительным кодексом Российской Федерации, Законом Российской Федерации от 06.10.2003 № 131-ФЗ «Об общих принципах организации местного самоуправления в Российской Федерации», Законом Воронежской области от 07.07.2006 № 61-ОЗ «О регулировании градостроительной деятельности в Воронежской области», Уставом Дракинского сельского поселения, на основании заключения о результатах публичных слушаний по проекту изменений и дополнений в Правила землепользования и застройки Дракинского сельского поселения, с учетом протокола публичных слушаний по проекту изменений и дополнений в Правила землепользования и застройки Дракинского сельского поселения, Совет народных депутатов Дракинского сельского поселения Лискинского муниципального района Воронежской области </w:t>
      </w:r>
    </w:p>
    <w:p w14:paraId="615A3772" w14:textId="77777777" w:rsidR="00D73AA6" w:rsidRPr="00D73AA6" w:rsidRDefault="00D73AA6" w:rsidP="00D73AA6">
      <w:r w:rsidRPr="00D73AA6">
        <w:rPr>
          <w:b/>
          <w:bCs/>
        </w:rPr>
        <w:t>Р Е Ш И Л:</w:t>
      </w:r>
    </w:p>
    <w:p w14:paraId="5D0DED40" w14:textId="77777777" w:rsidR="00D73AA6" w:rsidRPr="00D73AA6" w:rsidRDefault="00D73AA6" w:rsidP="00D73AA6">
      <w:r w:rsidRPr="00D73AA6">
        <w:br/>
        <w:t xml:space="preserve">1. Утвердить изменения и дополнения в Правила землепользования и застройки Дракинского сельского поселения Лискинского муниципального района Воронежской области, согласно приложениям: </w:t>
      </w:r>
      <w:r w:rsidRPr="00D73AA6">
        <w:br/>
        <w:t xml:space="preserve">- «Правила землепользования и застройки Дракинского сельского поселения Лискинского муниципального района Воронежской области (с изменениями), (приложение 1) </w:t>
      </w:r>
      <w:r w:rsidRPr="00D73AA6">
        <w:br/>
        <w:t xml:space="preserve">- Схема градостроительного зонирования территории населенного пункта – село </w:t>
      </w:r>
      <w:r w:rsidRPr="00D73AA6">
        <w:lastRenderedPageBreak/>
        <w:t xml:space="preserve">Дракино (приложение 2) </w:t>
      </w:r>
      <w:r w:rsidRPr="00D73AA6">
        <w:br/>
        <w:t xml:space="preserve">2. Направить настоящее решение и Правила землепользования и застройки Дракинского сельского поселения (с изменениями) в филиал ФГБУ «ФКП Росреестр» по Воронежской области, заместителю председателя правительства Воронежской области – руководителю департамента архитектуры и строительной политики Воронежской области, в администрацию Лискинского муниципального района для размещения в информационной системе обеспечения градостроительной деятельности Лискинского муниципального района. </w:t>
      </w:r>
      <w:r w:rsidRPr="00D73AA6">
        <w:br/>
      </w:r>
      <w:r w:rsidRPr="00D73AA6">
        <w:br/>
        <w:t xml:space="preserve">3. Опубликовать настоящее решение и Правила землепользования и застройки Дракинского сельского поселения (с изменениями) в газете «Лискинский муниципальный вестник», на официальном сайте администрации Дракинского сельского поселения и в местах, предназначенных для обнародования муниципальных правовых актов. </w:t>
      </w:r>
      <w:r w:rsidRPr="00D73AA6">
        <w:br/>
      </w:r>
      <w:r w:rsidRPr="00D73AA6">
        <w:br/>
        <w:t xml:space="preserve">4. Контроль за исполнением настоящего решения возложить на главу Дракинского сельского поселения. </w:t>
      </w:r>
      <w:r w:rsidRPr="00D73AA6">
        <w:br/>
      </w:r>
      <w:r w:rsidRPr="00D73AA6">
        <w:br/>
        <w:t xml:space="preserve">5. Решение вступает в силу с момента его опубликования. </w:t>
      </w:r>
      <w:r w:rsidRPr="00D73AA6">
        <w:br/>
      </w:r>
      <w:r w:rsidRPr="00D73AA6">
        <w:br/>
      </w:r>
      <w:r w:rsidRPr="00D73AA6">
        <w:br/>
      </w:r>
      <w:r w:rsidRPr="00D73AA6">
        <w:br/>
        <w:t xml:space="preserve">Председатель Совета народных депутатов </w:t>
      </w:r>
      <w:r w:rsidRPr="00D73AA6">
        <w:br/>
        <w:t xml:space="preserve">Дракинского сельского поселения О.И.Бокова </w:t>
      </w:r>
      <w:r w:rsidRPr="00D73AA6">
        <w:br/>
      </w:r>
      <w:r w:rsidRPr="00D73AA6">
        <w:br/>
        <w:t xml:space="preserve">Глава Дракинского </w:t>
      </w:r>
      <w:r w:rsidRPr="00D73AA6">
        <w:br/>
        <w:t xml:space="preserve">сельского поселения Е.Н.Атаманова   </w:t>
      </w:r>
    </w:p>
    <w:p w14:paraId="2CD3910F" w14:textId="77777777" w:rsidR="00B733E2" w:rsidRDefault="00B733E2"/>
    <w:sectPr w:rsidR="00B73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E2"/>
    <w:rsid w:val="002236A1"/>
    <w:rsid w:val="00B733E2"/>
    <w:rsid w:val="00D7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BAFF4-4B71-478A-B210-3C0E9791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3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3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3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33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33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33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33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33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33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3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3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3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3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33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33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33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3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33E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33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2025-07-18T12:21:00Z</dcterms:created>
  <dcterms:modified xsi:type="dcterms:W3CDTF">2025-07-18T12:21:00Z</dcterms:modified>
</cp:coreProperties>
</file>