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F2FF" w14:textId="77777777" w:rsidR="00384A83" w:rsidRPr="00384A83" w:rsidRDefault="00384A83" w:rsidP="00384A83">
      <w:r w:rsidRPr="00384A83">
        <w:rPr>
          <w:b/>
          <w:bCs/>
        </w:rPr>
        <w:t>СОВЕТ НАРОДНЫХ ДЕПУТАТОВ</w:t>
      </w:r>
      <w:r w:rsidRPr="00384A83">
        <w:t xml:space="preserve"> </w:t>
      </w:r>
    </w:p>
    <w:p w14:paraId="789EE6D7" w14:textId="77777777" w:rsidR="00384A83" w:rsidRPr="00384A83" w:rsidRDefault="00384A83" w:rsidP="00384A83">
      <w:r w:rsidRPr="00384A83">
        <w:rPr>
          <w:b/>
          <w:bCs/>
        </w:rPr>
        <w:t>ДРАКИНСКОГО СЕЛЬСКОГО ПОСЕЛЕНИЯ</w:t>
      </w:r>
      <w:r w:rsidRPr="00384A83">
        <w:t xml:space="preserve"> </w:t>
      </w:r>
    </w:p>
    <w:p w14:paraId="030ACDE1" w14:textId="77777777" w:rsidR="00384A83" w:rsidRPr="00384A83" w:rsidRDefault="00384A83" w:rsidP="00384A83">
      <w:r w:rsidRPr="00384A83">
        <w:rPr>
          <w:b/>
          <w:bCs/>
        </w:rPr>
        <w:t>ЛИСКИНСКОГО МУНИЦИПАЛЬНОГО РАЙОНА</w:t>
      </w:r>
      <w:r w:rsidRPr="00384A83">
        <w:t xml:space="preserve"> </w:t>
      </w:r>
    </w:p>
    <w:p w14:paraId="5088E94F" w14:textId="77777777" w:rsidR="00384A83" w:rsidRPr="00384A83" w:rsidRDefault="00384A83" w:rsidP="00384A83">
      <w:r w:rsidRPr="00384A83">
        <w:rPr>
          <w:b/>
          <w:bCs/>
        </w:rPr>
        <w:t>ВОРОНЕЖСКОЙ ОБЛАСТИ</w:t>
      </w:r>
      <w:r w:rsidRPr="00384A83">
        <w:t xml:space="preserve"> </w:t>
      </w:r>
    </w:p>
    <w:p w14:paraId="2F6B5ADD" w14:textId="77777777" w:rsidR="00384A83" w:rsidRPr="00384A83" w:rsidRDefault="00384A83" w:rsidP="00384A83"/>
    <w:p w14:paraId="44898EA0" w14:textId="77777777" w:rsidR="00384A83" w:rsidRPr="00384A83" w:rsidRDefault="00384A83" w:rsidP="00384A83">
      <w:r w:rsidRPr="00384A83">
        <w:rPr>
          <w:b/>
          <w:bCs/>
        </w:rPr>
        <w:t>РЕШЕНИЕ</w:t>
      </w:r>
      <w:r w:rsidRPr="00384A83">
        <w:t xml:space="preserve"> </w:t>
      </w:r>
    </w:p>
    <w:p w14:paraId="6C316EC2" w14:textId="77777777" w:rsidR="00384A83" w:rsidRPr="00384A83" w:rsidRDefault="00384A83" w:rsidP="00384A83"/>
    <w:p w14:paraId="3F72F220" w14:textId="77777777" w:rsidR="00384A83" w:rsidRPr="00384A83" w:rsidRDefault="00384A83" w:rsidP="00384A83">
      <w:r w:rsidRPr="00384A83">
        <w:rPr>
          <w:u w:val="single"/>
        </w:rPr>
        <w:t>05 ноября 2014 г. № 31</w:t>
      </w:r>
      <w:r w:rsidRPr="00384A83">
        <w:t xml:space="preserve"> </w:t>
      </w:r>
    </w:p>
    <w:p w14:paraId="37BF93F6" w14:textId="77777777" w:rsidR="00384A83" w:rsidRPr="00384A83" w:rsidRDefault="00384A83" w:rsidP="00384A83">
      <w:r w:rsidRPr="00384A83">
        <w:t xml:space="preserve">с.Дракино </w:t>
      </w:r>
    </w:p>
    <w:p w14:paraId="4B9C1224" w14:textId="77777777" w:rsidR="00384A83" w:rsidRPr="00384A83" w:rsidRDefault="00384A83" w:rsidP="00384A83"/>
    <w:p w14:paraId="3D70DDBF" w14:textId="77777777" w:rsidR="00384A83" w:rsidRPr="00384A83" w:rsidRDefault="00384A83" w:rsidP="00384A83">
      <w:r w:rsidRPr="00384A83">
        <w:rPr>
          <w:b/>
          <w:bCs/>
        </w:rPr>
        <w:t xml:space="preserve">О налоге на имущество </w:t>
      </w:r>
    </w:p>
    <w:p w14:paraId="2DF7CD17" w14:textId="77777777" w:rsidR="00384A83" w:rsidRPr="00384A83" w:rsidRDefault="00384A83" w:rsidP="00384A83">
      <w:r w:rsidRPr="00384A83">
        <w:rPr>
          <w:b/>
          <w:bCs/>
        </w:rPr>
        <w:t xml:space="preserve">физических лиц. </w:t>
      </w:r>
    </w:p>
    <w:p w14:paraId="1683C9FE" w14:textId="77777777" w:rsidR="00384A83" w:rsidRPr="00384A83" w:rsidRDefault="00384A83" w:rsidP="00384A83">
      <w:r w:rsidRPr="00384A83">
        <w:t xml:space="preserve">В соответствии с Федеральным законом от 04.10.2014 г №284-ФЗ «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Уставом Дракинского сельского поселения, Совет народных депутатов Дракинского сельского поселения Лискинского муниципального района Воронежской области </w:t>
      </w:r>
    </w:p>
    <w:p w14:paraId="58E8D88F" w14:textId="77777777" w:rsidR="00384A83" w:rsidRPr="00384A83" w:rsidRDefault="00384A83" w:rsidP="00384A83"/>
    <w:p w14:paraId="77C8C422" w14:textId="77777777" w:rsidR="00384A83" w:rsidRPr="00384A83" w:rsidRDefault="00384A83" w:rsidP="00384A83">
      <w:r w:rsidRPr="00384A83">
        <w:rPr>
          <w:b/>
          <w:bCs/>
        </w:rPr>
        <w:t>РЕШИЛ:</w:t>
      </w:r>
      <w:r w:rsidRPr="00384A83">
        <w:t xml:space="preserve"> </w:t>
      </w:r>
    </w:p>
    <w:p w14:paraId="6C19328D" w14:textId="77777777" w:rsidR="00384A83" w:rsidRPr="00384A83" w:rsidRDefault="00384A83" w:rsidP="00384A83"/>
    <w:p w14:paraId="1DB54223" w14:textId="77777777" w:rsidR="00384A83" w:rsidRPr="00384A83" w:rsidRDefault="00384A83" w:rsidP="00384A83">
      <w:r w:rsidRPr="00384A83">
        <w:t xml:space="preserve">1. Ввести на территории Дракинского сельского поселения Лискинского муниципального района Воронежской области с 1 января 2015 года налог на имущество физических лиц. </w:t>
      </w:r>
    </w:p>
    <w:p w14:paraId="4DB6F661" w14:textId="77777777" w:rsidR="00384A83" w:rsidRPr="00384A83" w:rsidRDefault="00384A83" w:rsidP="00384A83"/>
    <w:p w14:paraId="7F16D3E1" w14:textId="77777777" w:rsidR="00384A83" w:rsidRPr="00384A83" w:rsidRDefault="00384A83" w:rsidP="00384A83">
      <w:r w:rsidRPr="00384A83">
        <w:t xml:space="preserve">2. Утвердить ставки налога на имущество физических лиц: </w:t>
      </w:r>
    </w:p>
    <w:p w14:paraId="29CB6D7A" w14:textId="77777777" w:rsidR="00384A83" w:rsidRPr="00384A83" w:rsidRDefault="00384A83" w:rsidP="00384A83">
      <w:r w:rsidRPr="00384A83">
        <w:t xml:space="preserve">а) жилых домов, жилых помещений (квартир, комнат), гаражей, машино – мест, единых недвижимых комплексов, объектов незавершенного строительства в зависимости от суммарной инвентаризационной стоимости имущества объектов налогообложения, умноженной на коэффициент – дефлятор (с учетом доли налогоплательщика в праве общей собственности на каждый из таких объектов): </w:t>
      </w:r>
    </w:p>
    <w:p w14:paraId="7C33BC34" w14:textId="77777777" w:rsidR="00384A83" w:rsidRPr="00384A83" w:rsidRDefault="00384A83" w:rsidP="00384A83"/>
    <w:tbl>
      <w:tblPr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384A83" w:rsidRPr="00384A83" w14:paraId="0A5F4E3E" w14:textId="77777777">
        <w:trPr>
          <w:trHeight w:val="210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823C1" w14:textId="77777777" w:rsidR="00384A83" w:rsidRPr="00384A83" w:rsidRDefault="00384A83" w:rsidP="00384A83">
            <w:r w:rsidRPr="00384A83">
              <w:lastRenderedPageBreak/>
              <w:t xml:space="preserve">Суммарная инвентаризационная стоимость объектов налогообложения умноженная на коэффициент- дефлятор( с учетом доли налогоплательщика в праве общей стоимости на каждый из таких объектов) 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08F8A" w14:textId="77777777" w:rsidR="00384A83" w:rsidRPr="00384A83" w:rsidRDefault="00384A83" w:rsidP="00384A83">
            <w:r w:rsidRPr="00384A83">
              <w:t xml:space="preserve">Ставка налога (процентов) </w:t>
            </w:r>
          </w:p>
        </w:tc>
      </w:tr>
      <w:tr w:rsidR="00384A83" w:rsidRPr="00384A83" w14:paraId="78612169" w14:textId="77777777">
        <w:trPr>
          <w:trHeight w:val="225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96157" w14:textId="77777777" w:rsidR="00384A83" w:rsidRPr="00384A83" w:rsidRDefault="00384A83" w:rsidP="00384A83">
            <w:r w:rsidRPr="00384A83">
              <w:t xml:space="preserve">До 300 000 рублей (включительно) 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FEA6" w14:textId="77777777" w:rsidR="00384A83" w:rsidRPr="00384A83" w:rsidRDefault="00384A83" w:rsidP="00384A83">
            <w:r w:rsidRPr="00384A83">
              <w:t xml:space="preserve">0, 1 процента </w:t>
            </w:r>
          </w:p>
        </w:tc>
      </w:tr>
      <w:tr w:rsidR="00384A83" w:rsidRPr="00384A83" w14:paraId="7952881C" w14:textId="77777777">
        <w:trPr>
          <w:trHeight w:val="225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BA3C5" w14:textId="77777777" w:rsidR="00384A83" w:rsidRPr="00384A83" w:rsidRDefault="00384A83" w:rsidP="00384A83">
            <w:r w:rsidRPr="00384A83">
              <w:t xml:space="preserve">Свыше 300 000 рублей до 500 000 рублей (включительно) 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8254" w14:textId="77777777" w:rsidR="00384A83" w:rsidRPr="00384A83" w:rsidRDefault="00384A83" w:rsidP="00384A83">
            <w:r w:rsidRPr="00384A83">
              <w:t xml:space="preserve">0,2 процента </w:t>
            </w:r>
          </w:p>
        </w:tc>
      </w:tr>
      <w:tr w:rsidR="00384A83" w:rsidRPr="00384A83" w14:paraId="13AA5AA9" w14:textId="77777777">
        <w:trPr>
          <w:trHeight w:val="210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C91D4" w14:textId="77777777" w:rsidR="00384A83" w:rsidRPr="00384A83" w:rsidRDefault="00384A83" w:rsidP="00384A83">
            <w:r w:rsidRPr="00384A83">
              <w:t xml:space="preserve">Свыше 500 000 рублей 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755E" w14:textId="77777777" w:rsidR="00384A83" w:rsidRPr="00384A83" w:rsidRDefault="00384A83" w:rsidP="00384A83">
            <w:r w:rsidRPr="00384A83">
              <w:t xml:space="preserve">0,31 процента </w:t>
            </w:r>
          </w:p>
        </w:tc>
      </w:tr>
    </w:tbl>
    <w:p w14:paraId="0964D220" w14:textId="77777777" w:rsidR="00384A83" w:rsidRPr="00384A83" w:rsidRDefault="00384A83" w:rsidP="00384A83">
      <w:r w:rsidRPr="00384A83">
        <w:t xml:space="preserve">б) иных нежилых, помещений и сооружений или их доли в праве общей собственности на имущество в зависимости от суммарной инвентаризационной стоимости имущества объектов налогообложения, умноженной накоэффициент – дефлятор (с учетом доли налогоплательщика в праве общей собственности на каждый из таких объектов): </w:t>
      </w:r>
    </w:p>
    <w:p w14:paraId="7BDDC919" w14:textId="77777777" w:rsidR="00384A83" w:rsidRPr="00384A83" w:rsidRDefault="00384A83" w:rsidP="00384A83"/>
    <w:tbl>
      <w:tblPr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384A83" w:rsidRPr="00384A83" w14:paraId="7F1238D9" w14:textId="77777777">
        <w:trPr>
          <w:trHeight w:val="210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8BC1F" w14:textId="77777777" w:rsidR="00384A83" w:rsidRPr="00384A83" w:rsidRDefault="00384A83" w:rsidP="00384A83">
            <w:r w:rsidRPr="00384A83">
              <w:t xml:space="preserve">Суммарная инвентаризационная стоимость объектов налогообложения умноженная на коэффициент- дефлятор (с учетом доли налогоплательщика в праве общей стоимости на каждый из таких объектов) 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A470" w14:textId="77777777" w:rsidR="00384A83" w:rsidRPr="00384A83" w:rsidRDefault="00384A83" w:rsidP="00384A83">
            <w:r w:rsidRPr="00384A83">
              <w:t xml:space="preserve">Ставка налога (процентов) </w:t>
            </w:r>
          </w:p>
        </w:tc>
      </w:tr>
      <w:tr w:rsidR="00384A83" w:rsidRPr="00384A83" w14:paraId="2A46821D" w14:textId="77777777">
        <w:trPr>
          <w:trHeight w:val="225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BC6B4" w14:textId="77777777" w:rsidR="00384A83" w:rsidRPr="00384A83" w:rsidRDefault="00384A83" w:rsidP="00384A83"/>
          <w:p w14:paraId="39A2DA8E" w14:textId="77777777" w:rsidR="00384A83" w:rsidRPr="00384A83" w:rsidRDefault="00384A83" w:rsidP="00384A83">
            <w:r w:rsidRPr="00384A83">
              <w:t xml:space="preserve">До 300 00 рублей (включительно) 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75A78" w14:textId="77777777" w:rsidR="00384A83" w:rsidRPr="00384A83" w:rsidRDefault="00384A83" w:rsidP="00384A83">
            <w:r w:rsidRPr="00384A83">
              <w:t xml:space="preserve">0, 1 процента </w:t>
            </w:r>
          </w:p>
        </w:tc>
      </w:tr>
      <w:tr w:rsidR="00384A83" w:rsidRPr="00384A83" w14:paraId="3B308DDD" w14:textId="77777777">
        <w:trPr>
          <w:trHeight w:val="225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682D" w14:textId="77777777" w:rsidR="00384A83" w:rsidRPr="00384A83" w:rsidRDefault="00384A83" w:rsidP="00384A83"/>
          <w:p w14:paraId="3A7B77CA" w14:textId="77777777" w:rsidR="00384A83" w:rsidRPr="00384A83" w:rsidRDefault="00384A83" w:rsidP="00384A83">
            <w:r w:rsidRPr="00384A83">
              <w:t xml:space="preserve">Свыше 300 000 рублей до 500 000рублей (включительно) 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F5A86" w14:textId="77777777" w:rsidR="00384A83" w:rsidRPr="00384A83" w:rsidRDefault="00384A83" w:rsidP="00384A83">
            <w:r w:rsidRPr="00384A83">
              <w:t xml:space="preserve">0,2 процента </w:t>
            </w:r>
          </w:p>
        </w:tc>
      </w:tr>
      <w:tr w:rsidR="00384A83" w:rsidRPr="00384A83" w14:paraId="5331286E" w14:textId="77777777">
        <w:trPr>
          <w:trHeight w:val="210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F2031" w14:textId="77777777" w:rsidR="00384A83" w:rsidRPr="00384A83" w:rsidRDefault="00384A83" w:rsidP="00384A83"/>
          <w:p w14:paraId="4F42C786" w14:textId="77777777" w:rsidR="00384A83" w:rsidRPr="00384A83" w:rsidRDefault="00384A83" w:rsidP="00384A83">
            <w:r w:rsidRPr="00384A83">
              <w:lastRenderedPageBreak/>
              <w:t xml:space="preserve">Свыше 500 000рублей </w:t>
            </w:r>
          </w:p>
          <w:p w14:paraId="4FED43B5" w14:textId="77777777" w:rsidR="00384A83" w:rsidRPr="00384A83" w:rsidRDefault="00384A83" w:rsidP="00384A83"/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B6366" w14:textId="77777777" w:rsidR="00384A83" w:rsidRPr="00384A83" w:rsidRDefault="00384A83" w:rsidP="00384A83">
            <w:r w:rsidRPr="00384A83">
              <w:lastRenderedPageBreak/>
              <w:t xml:space="preserve">0,31 процента </w:t>
            </w:r>
          </w:p>
        </w:tc>
      </w:tr>
    </w:tbl>
    <w:p w14:paraId="1FE8DEC7" w14:textId="77777777" w:rsidR="00384A83" w:rsidRPr="00384A83" w:rsidRDefault="00384A83" w:rsidP="00384A83"/>
    <w:p w14:paraId="43B73177" w14:textId="77777777" w:rsidR="00384A83" w:rsidRPr="00384A83" w:rsidRDefault="00384A83" w:rsidP="00384A83">
      <w:r w:rsidRPr="00384A83">
        <w:t xml:space="preserve">3. В соответствии с ч.1 ст.409 Налогового Кодекса налог подлежит уплате налогоплательщиками в срок не позднее 1 октября года, следующего за истекшим налоговым периодом. </w:t>
      </w:r>
    </w:p>
    <w:p w14:paraId="65F16C68" w14:textId="77777777" w:rsidR="00384A83" w:rsidRPr="00384A83" w:rsidRDefault="00384A83" w:rsidP="00384A83"/>
    <w:p w14:paraId="79D8CB3D" w14:textId="77777777" w:rsidR="00384A83" w:rsidRPr="00384A83" w:rsidRDefault="00384A83" w:rsidP="00384A83">
      <w:r w:rsidRPr="00384A83">
        <w:t xml:space="preserve">4. С момента вступления в силу настоящего решения признать утратившим силу следующие решения Совета народных депутатов Дракинского сельского поселения Лискинского муниципального района. </w:t>
      </w:r>
    </w:p>
    <w:p w14:paraId="0CF9CDDD" w14:textId="77777777" w:rsidR="00384A83" w:rsidRPr="00384A83" w:rsidRDefault="00384A83" w:rsidP="00384A83">
      <w:r w:rsidRPr="00384A83">
        <w:t xml:space="preserve">4.1 Решение Совета народных депутатов Дракинского </w:t>
      </w:r>
    </w:p>
    <w:p w14:paraId="665B3D92" w14:textId="77777777" w:rsidR="00384A83" w:rsidRPr="00384A83" w:rsidRDefault="00384A83" w:rsidP="00384A83">
      <w:r w:rsidRPr="00384A83">
        <w:t xml:space="preserve">сельского поселения Лискинского муниципального района Воронежской области от 22.09.2005 г. № 14. </w:t>
      </w:r>
    </w:p>
    <w:p w14:paraId="55560346" w14:textId="77777777" w:rsidR="00384A83" w:rsidRPr="00384A83" w:rsidRDefault="00384A83" w:rsidP="00384A83">
      <w:r w:rsidRPr="00384A83">
        <w:t xml:space="preserve">4.2 Решение Совета народных депутатов Дракинского </w:t>
      </w:r>
    </w:p>
    <w:p w14:paraId="5FC86A39" w14:textId="77777777" w:rsidR="00384A83" w:rsidRPr="00384A83" w:rsidRDefault="00384A83" w:rsidP="00384A83">
      <w:r w:rsidRPr="00384A83">
        <w:t xml:space="preserve">сельского поселения Лискинского муниципального района Воронежской области от 27.05.2011 г. № 29. </w:t>
      </w:r>
    </w:p>
    <w:p w14:paraId="269FE5B9" w14:textId="77777777" w:rsidR="00384A83" w:rsidRPr="00384A83" w:rsidRDefault="00384A83" w:rsidP="00384A83">
      <w:r w:rsidRPr="00384A83">
        <w:t xml:space="preserve">4.3 Решение Совета народных депутатов Дракинского </w:t>
      </w:r>
    </w:p>
    <w:p w14:paraId="5F3CBBF4" w14:textId="77777777" w:rsidR="00384A83" w:rsidRPr="00384A83" w:rsidRDefault="00384A83" w:rsidP="00384A83">
      <w:r w:rsidRPr="00384A83">
        <w:t xml:space="preserve">сельского поселения Лискинского муниципального района Воронежской области от 18.04.2012 г. № 9 . </w:t>
      </w:r>
    </w:p>
    <w:p w14:paraId="38036000" w14:textId="77777777" w:rsidR="00384A83" w:rsidRPr="00384A83" w:rsidRDefault="00384A83" w:rsidP="00384A83">
      <w:r w:rsidRPr="00384A83">
        <w:t xml:space="preserve">4.4 Решение Совета народных депутатов Дракинского </w:t>
      </w:r>
    </w:p>
    <w:p w14:paraId="7486AA1A" w14:textId="77777777" w:rsidR="00384A83" w:rsidRPr="00384A83" w:rsidRDefault="00384A83" w:rsidP="00384A83">
      <w:r w:rsidRPr="00384A83">
        <w:t xml:space="preserve">сельского поселения Лискинского муниципального района Воронежской области от 15.11.2012 г. №25. </w:t>
      </w:r>
    </w:p>
    <w:p w14:paraId="6D3899EF" w14:textId="77777777" w:rsidR="00384A83" w:rsidRPr="00384A83" w:rsidRDefault="00384A83" w:rsidP="00384A83">
      <w:r w:rsidRPr="00384A83">
        <w:t xml:space="preserve">4.5 Решение Совета народных депутатов Дракинского </w:t>
      </w:r>
    </w:p>
    <w:p w14:paraId="2F7654A5" w14:textId="77777777" w:rsidR="00384A83" w:rsidRPr="00384A83" w:rsidRDefault="00384A83" w:rsidP="00384A83">
      <w:r w:rsidRPr="00384A83">
        <w:t xml:space="preserve">сельского поселения Лискинского муниципального района Воронежской области от 08.11.2013 г. № 30. </w:t>
      </w:r>
    </w:p>
    <w:p w14:paraId="699A0A4B" w14:textId="77777777" w:rsidR="00384A83" w:rsidRPr="00384A83" w:rsidRDefault="00384A83" w:rsidP="00384A83">
      <w:r w:rsidRPr="00384A83">
        <w:t xml:space="preserve">4.6 Решение Совета народных депутатов Дракинского </w:t>
      </w:r>
    </w:p>
    <w:p w14:paraId="5589BC9B" w14:textId="77777777" w:rsidR="00384A83" w:rsidRPr="00384A83" w:rsidRDefault="00384A83" w:rsidP="00384A83">
      <w:r w:rsidRPr="00384A83">
        <w:t xml:space="preserve">сельского поселения Лискинского муниципального района Воронежской области от 23.12.2013 г. № 36 . </w:t>
      </w:r>
    </w:p>
    <w:p w14:paraId="20156C97" w14:textId="77777777" w:rsidR="00384A83" w:rsidRPr="00384A83" w:rsidRDefault="00384A83" w:rsidP="00384A83">
      <w:r w:rsidRPr="00384A83">
        <w:t xml:space="preserve">5. Опубликовать настоящее решение в районной газете «Лискинские известия». </w:t>
      </w:r>
    </w:p>
    <w:p w14:paraId="70F38E01" w14:textId="77777777" w:rsidR="00384A83" w:rsidRPr="00384A83" w:rsidRDefault="00384A83" w:rsidP="00384A83">
      <w:r w:rsidRPr="00384A83">
        <w:t xml:space="preserve">6 . Настоящее решение вступает в силу с 1 января 2015 года, но не ранее чем по истечении одного месяца со дня его официального опубликования. </w:t>
      </w:r>
    </w:p>
    <w:p w14:paraId="4A9BC28F" w14:textId="77777777" w:rsidR="00384A83" w:rsidRPr="00384A83" w:rsidRDefault="00384A83" w:rsidP="00384A83"/>
    <w:p w14:paraId="5483CE13" w14:textId="77777777" w:rsidR="00384A83" w:rsidRPr="00384A83" w:rsidRDefault="00384A83" w:rsidP="00384A83"/>
    <w:p w14:paraId="5F859ED8" w14:textId="77777777" w:rsidR="00384A83" w:rsidRPr="00384A83" w:rsidRDefault="00384A83" w:rsidP="00384A83"/>
    <w:p w14:paraId="242BAC8C" w14:textId="77777777" w:rsidR="00384A83" w:rsidRPr="00384A83" w:rsidRDefault="00384A83" w:rsidP="00384A83"/>
    <w:p w14:paraId="3A8735CD" w14:textId="77777777" w:rsidR="00384A83" w:rsidRPr="00384A83" w:rsidRDefault="00384A83" w:rsidP="00384A83">
      <w:r w:rsidRPr="00384A83">
        <w:t xml:space="preserve">Председатель Совета народных депутатов </w:t>
      </w:r>
    </w:p>
    <w:p w14:paraId="7027C320" w14:textId="77777777" w:rsidR="00384A83" w:rsidRPr="00384A83" w:rsidRDefault="00384A83" w:rsidP="00384A83">
      <w:r w:rsidRPr="00384A83">
        <w:t xml:space="preserve">Дракинского сельского поселения О.И.Бокова </w:t>
      </w:r>
    </w:p>
    <w:p w14:paraId="407591AB" w14:textId="77777777" w:rsidR="00384A83" w:rsidRPr="00384A83" w:rsidRDefault="00384A83" w:rsidP="00384A83">
      <w:r w:rsidRPr="00384A83">
        <w:t xml:space="preserve">Глава Дракинского </w:t>
      </w:r>
    </w:p>
    <w:p w14:paraId="79622E73" w14:textId="77777777" w:rsidR="00384A83" w:rsidRPr="00384A83" w:rsidRDefault="00384A83" w:rsidP="00384A83">
      <w:r w:rsidRPr="00384A83">
        <w:t xml:space="preserve">сельского поселения Е.Н.Атаманова </w:t>
      </w:r>
    </w:p>
    <w:p w14:paraId="469CF01B" w14:textId="77777777" w:rsidR="00384A83" w:rsidRPr="00384A83" w:rsidRDefault="00384A83" w:rsidP="00384A83"/>
    <w:p w14:paraId="0DB41F3E" w14:textId="77777777" w:rsidR="00384A83" w:rsidRPr="00384A83" w:rsidRDefault="00384A83" w:rsidP="00384A83"/>
    <w:p w14:paraId="521F426C" w14:textId="77777777" w:rsidR="00384A83" w:rsidRPr="00384A83" w:rsidRDefault="00384A83" w:rsidP="00384A83"/>
    <w:p w14:paraId="14440C38" w14:textId="77777777" w:rsidR="00384A83" w:rsidRPr="00384A83" w:rsidRDefault="00384A83" w:rsidP="00384A83"/>
    <w:p w14:paraId="119571CD" w14:textId="77777777" w:rsidR="00384A83" w:rsidRPr="00384A83" w:rsidRDefault="00384A83" w:rsidP="00384A83"/>
    <w:p w14:paraId="2D3B7474" w14:textId="77777777" w:rsidR="00384A83" w:rsidRPr="00384A83" w:rsidRDefault="00384A83" w:rsidP="00384A83"/>
    <w:p w14:paraId="5CEF5BB5" w14:textId="77777777" w:rsidR="00384A83" w:rsidRPr="00384A83" w:rsidRDefault="00384A83" w:rsidP="00384A83">
      <w:r w:rsidRPr="00384A83">
        <w:rPr>
          <w:b/>
          <w:bCs/>
        </w:rPr>
        <w:t>Акт</w:t>
      </w:r>
      <w:r w:rsidRPr="00384A83">
        <w:t xml:space="preserve"> </w:t>
      </w:r>
    </w:p>
    <w:p w14:paraId="659E193A" w14:textId="77777777" w:rsidR="00384A83" w:rsidRPr="00384A83" w:rsidRDefault="00384A83" w:rsidP="00384A83">
      <w:r w:rsidRPr="00384A83">
        <w:rPr>
          <w:b/>
          <w:bCs/>
        </w:rPr>
        <w:t>обнародования</w:t>
      </w:r>
      <w:r w:rsidRPr="00384A83">
        <w:t xml:space="preserve"> </w:t>
      </w:r>
    </w:p>
    <w:p w14:paraId="7D3AA42D" w14:textId="77777777" w:rsidR="00384A83" w:rsidRPr="00384A83" w:rsidRDefault="00384A83" w:rsidP="00384A83">
      <w:r w:rsidRPr="00384A83">
        <w:rPr>
          <w:b/>
          <w:bCs/>
        </w:rPr>
        <w:t>решения № 31 от 05.11.2014 года</w:t>
      </w:r>
      <w:r w:rsidRPr="00384A83">
        <w:t xml:space="preserve"> </w:t>
      </w:r>
    </w:p>
    <w:p w14:paraId="4DB957F2" w14:textId="77777777" w:rsidR="00384A83" w:rsidRPr="00384A83" w:rsidRDefault="00384A83" w:rsidP="00384A83">
      <w:r w:rsidRPr="00384A83">
        <w:rPr>
          <w:b/>
          <w:bCs/>
        </w:rPr>
        <w:t>Совета народных депутатов Дракинского сельского поселения</w:t>
      </w:r>
      <w:r w:rsidRPr="00384A83">
        <w:t xml:space="preserve"> </w:t>
      </w:r>
    </w:p>
    <w:p w14:paraId="5A6FB3A8" w14:textId="77777777" w:rsidR="00384A83" w:rsidRPr="00384A83" w:rsidRDefault="00384A83" w:rsidP="00384A83">
      <w:r w:rsidRPr="00384A83">
        <w:rPr>
          <w:b/>
          <w:bCs/>
        </w:rPr>
        <w:t xml:space="preserve">Лискинского муниципального района Воронежской области </w:t>
      </w:r>
    </w:p>
    <w:p w14:paraId="0A4C1E95" w14:textId="77777777" w:rsidR="00384A83" w:rsidRPr="00384A83" w:rsidRDefault="00384A83" w:rsidP="00384A83">
      <w:r w:rsidRPr="00384A83">
        <w:rPr>
          <w:b/>
          <w:bCs/>
        </w:rPr>
        <w:t>«О налоге на имущество физических лиц»</w:t>
      </w:r>
      <w:r w:rsidRPr="00384A83">
        <w:t xml:space="preserve"> </w:t>
      </w:r>
    </w:p>
    <w:p w14:paraId="253DF8D9" w14:textId="77777777" w:rsidR="00384A83" w:rsidRPr="00384A83" w:rsidRDefault="00384A83" w:rsidP="00384A83">
      <w:r w:rsidRPr="00384A83">
        <w:t xml:space="preserve">05.11.2014 г. село Дракино </w:t>
      </w:r>
    </w:p>
    <w:p w14:paraId="55805195" w14:textId="77777777" w:rsidR="00384A83" w:rsidRPr="00384A83" w:rsidRDefault="00384A83" w:rsidP="00384A83">
      <w:r w:rsidRPr="00384A83">
        <w:t xml:space="preserve">Мы, нижеподписавшиеся, комиссия в составе председателя комиссии Атамановой Е.Н., председателя Совета народных депутатов Боковой О.И., секретаря комиссии Дидора Т.А., членов комиссии: Ефимовой Л.П., Тереховой Т.Н.составили настоящий акт в том, что 05.11.2014 года решение Совета народных депутатов Дракинского сельского поселения Лискинского муниципального района от 05.11.2014 г. № 31 размещено в местах, предназначенных для обнародования муниципальных правовых актов: </w:t>
      </w:r>
    </w:p>
    <w:p w14:paraId="36C6962C" w14:textId="77777777" w:rsidR="00384A83" w:rsidRPr="00384A83" w:rsidRDefault="00384A83" w:rsidP="00384A83">
      <w:r w:rsidRPr="00384A83">
        <w:t xml:space="preserve">1) внутренний стенд и наружный щит у здания администрации Дракинского сельского поселения по ул.Ленина,110а села Дракино; </w:t>
      </w:r>
    </w:p>
    <w:p w14:paraId="7B7BF60A" w14:textId="77777777" w:rsidR="00384A83" w:rsidRPr="00384A83" w:rsidRDefault="00384A83" w:rsidP="00384A83">
      <w:r w:rsidRPr="00384A83">
        <w:t xml:space="preserve">2) наружный щит у здания магазина «Наш дом» по ул.Ленина,248 села Дракино; </w:t>
      </w:r>
    </w:p>
    <w:p w14:paraId="5D9AD897" w14:textId="77777777" w:rsidR="00384A83" w:rsidRPr="00384A83" w:rsidRDefault="00384A83" w:rsidP="00384A83">
      <w:r w:rsidRPr="00384A83">
        <w:t xml:space="preserve">3) доска объявлений у магазина «Мечта»  по ул.Ленина,113а села Дракино; </w:t>
      </w:r>
    </w:p>
    <w:p w14:paraId="1873F58B" w14:textId="77777777" w:rsidR="00384A83" w:rsidRPr="00384A83" w:rsidRDefault="00384A83" w:rsidP="00384A83">
      <w:r w:rsidRPr="00384A83">
        <w:t xml:space="preserve">4) доска объявлений у здания Дракинского СДК по ул. Ленина,244  села Дракино; </w:t>
      </w:r>
    </w:p>
    <w:p w14:paraId="339FA36C" w14:textId="77777777" w:rsidR="00384A83" w:rsidRPr="00384A83" w:rsidRDefault="00384A83" w:rsidP="00384A83">
      <w:r w:rsidRPr="00384A83">
        <w:lastRenderedPageBreak/>
        <w:t xml:space="preserve">5) доска объявлений в здании Дракинского ФАП по ул. Олега Кошевого,7  села Дракино; </w:t>
      </w:r>
    </w:p>
    <w:p w14:paraId="0E4D3C7B" w14:textId="77777777" w:rsidR="00384A83" w:rsidRPr="00384A83" w:rsidRDefault="00384A83" w:rsidP="00384A83">
      <w:r w:rsidRPr="00384A83">
        <w:t xml:space="preserve">6) внутренний стенд в здании «холе» Дракинской  СОШ по ул.Молодежная,9б села Дракино; </w:t>
      </w:r>
    </w:p>
    <w:p w14:paraId="4415F0C8" w14:textId="77777777" w:rsidR="00384A83" w:rsidRPr="00384A83" w:rsidRDefault="00384A83" w:rsidP="00384A83">
      <w:r w:rsidRPr="00384A83">
        <w:t xml:space="preserve">7) доска объявлений в здании Дракинского отделения связи по ул. Ленина,111а  села Дракино. </w:t>
      </w:r>
    </w:p>
    <w:p w14:paraId="18C3080B" w14:textId="77777777" w:rsidR="00384A83" w:rsidRPr="00384A83" w:rsidRDefault="00384A83" w:rsidP="00384A83">
      <w:r w:rsidRPr="00384A83">
        <w:t xml:space="preserve">с целью доведения до сведения жителей, проживающих на территории Дракинского сельского поселения. </w:t>
      </w:r>
    </w:p>
    <w:p w14:paraId="0D184A3E" w14:textId="77777777" w:rsidR="00384A83" w:rsidRPr="00384A83" w:rsidRDefault="00384A83" w:rsidP="00384A83">
      <w:r w:rsidRPr="00384A83">
        <w:rPr>
          <w:b/>
          <w:bCs/>
          <w:u w:val="single"/>
        </w:rPr>
        <w:t>______________________________________________________________</w:t>
      </w:r>
      <w:r w:rsidRPr="00384A83">
        <w:t xml:space="preserve"> </w:t>
      </w:r>
    </w:p>
    <w:p w14:paraId="77E4E17F" w14:textId="77777777" w:rsidR="00384A83" w:rsidRPr="00384A83" w:rsidRDefault="00384A83" w:rsidP="00384A83">
      <w:r w:rsidRPr="00384A83">
        <w:t xml:space="preserve">В чем и составлен настоящий акт. </w:t>
      </w:r>
    </w:p>
    <w:p w14:paraId="22ABAF16" w14:textId="77777777" w:rsidR="00384A83" w:rsidRPr="00384A83" w:rsidRDefault="00384A83" w:rsidP="00384A83"/>
    <w:p w14:paraId="2F68B2D7" w14:textId="77777777" w:rsidR="00384A83" w:rsidRPr="00384A83" w:rsidRDefault="00384A83" w:rsidP="00384A83">
      <w:r w:rsidRPr="00384A83">
        <w:t xml:space="preserve">Председатель комиссии: Е.Н.Атаманова </w:t>
      </w:r>
    </w:p>
    <w:p w14:paraId="5EA19F65" w14:textId="77777777" w:rsidR="00384A83" w:rsidRPr="00384A83" w:rsidRDefault="00384A83" w:rsidP="00384A83"/>
    <w:p w14:paraId="796CD5DB" w14:textId="77777777" w:rsidR="00384A83" w:rsidRPr="00384A83" w:rsidRDefault="00384A83" w:rsidP="00384A83">
      <w:r w:rsidRPr="00384A83">
        <w:t xml:space="preserve">Председатель Совета народных депутатов О.И.Бокова </w:t>
      </w:r>
    </w:p>
    <w:p w14:paraId="5F552F8A" w14:textId="77777777" w:rsidR="00384A83" w:rsidRPr="00384A83" w:rsidRDefault="00384A83" w:rsidP="00384A83"/>
    <w:p w14:paraId="620D9A12" w14:textId="77777777" w:rsidR="00384A83" w:rsidRPr="00384A83" w:rsidRDefault="00384A83" w:rsidP="00384A83">
      <w:r w:rsidRPr="00384A83">
        <w:t xml:space="preserve">Секретарь комиссии: Т.А.Дидора </w:t>
      </w:r>
    </w:p>
    <w:p w14:paraId="3EDC95AE" w14:textId="77777777" w:rsidR="00384A83" w:rsidRPr="00384A83" w:rsidRDefault="00384A83" w:rsidP="00384A83"/>
    <w:p w14:paraId="2F6718B1" w14:textId="77777777" w:rsidR="00384A83" w:rsidRPr="00384A83" w:rsidRDefault="00384A83" w:rsidP="00384A83">
      <w:r w:rsidRPr="00384A83">
        <w:t xml:space="preserve">Члены комиссии: Л.П.Ефимова </w:t>
      </w:r>
    </w:p>
    <w:p w14:paraId="212B0808" w14:textId="77777777" w:rsidR="00384A83" w:rsidRPr="00384A83" w:rsidRDefault="00384A83" w:rsidP="00384A83">
      <w:r w:rsidRPr="00384A83">
        <w:t xml:space="preserve">Т.Н.Терехова </w:t>
      </w:r>
    </w:p>
    <w:p w14:paraId="48C84E77" w14:textId="77777777" w:rsidR="002441BB" w:rsidRDefault="002441BB"/>
    <w:sectPr w:rsidR="0024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BB"/>
    <w:rsid w:val="002236A1"/>
    <w:rsid w:val="002441BB"/>
    <w:rsid w:val="0038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C342B-96BB-41A7-807B-038DEEE7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1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1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1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1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1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1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4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2025-07-18T12:23:00Z</dcterms:created>
  <dcterms:modified xsi:type="dcterms:W3CDTF">2025-07-18T12:23:00Z</dcterms:modified>
</cp:coreProperties>
</file>