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16" w:rsidRPr="00C20816" w:rsidRDefault="00197916" w:rsidP="001979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197916" w:rsidRPr="00C20816" w:rsidRDefault="00197916" w:rsidP="001979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197916" w:rsidRPr="00C20816" w:rsidRDefault="00197916" w:rsidP="001979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197916" w:rsidRPr="00C20816" w:rsidRDefault="00197916" w:rsidP="00197916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197916" w:rsidRDefault="00197916" w:rsidP="0019791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97916" w:rsidRPr="002627CF" w:rsidRDefault="00197916" w:rsidP="0019791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27CF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197916" w:rsidRDefault="00197916" w:rsidP="0019791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97916" w:rsidRPr="002627CF" w:rsidRDefault="00197916" w:rsidP="0019791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21   ноября   2014</w:t>
      </w:r>
      <w:r w:rsidRPr="002627CF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37</w:t>
      </w:r>
    </w:p>
    <w:p w:rsidR="00197916" w:rsidRPr="00DD79AC" w:rsidRDefault="00197916" w:rsidP="00197916">
      <w:pPr>
        <w:pStyle w:val="a3"/>
        <w:rPr>
          <w:rFonts w:ascii="Times New Roman" w:hAnsi="Times New Roman" w:cs="Times New Roman"/>
          <w:sz w:val="20"/>
          <w:szCs w:val="20"/>
        </w:rPr>
      </w:pPr>
      <w:r w:rsidRPr="002627C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79A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D79AC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DD79AC">
        <w:rPr>
          <w:rFonts w:ascii="Times New Roman" w:hAnsi="Times New Roman" w:cs="Times New Roman"/>
          <w:sz w:val="20"/>
          <w:szCs w:val="20"/>
        </w:rPr>
        <w:t>ракино</w:t>
      </w: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079A3">
        <w:rPr>
          <w:rFonts w:ascii="Times New Roman" w:hAnsi="Times New Roman" w:cs="Times New Roman"/>
          <w:b/>
          <w:sz w:val="24"/>
          <w:szCs w:val="24"/>
        </w:rPr>
        <w:t xml:space="preserve">Об утверждении   местных нормативов </w:t>
      </w: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6079A3">
        <w:rPr>
          <w:rFonts w:ascii="Times New Roman" w:hAnsi="Times New Roman" w:cs="Times New Roman"/>
          <w:b/>
          <w:sz w:val="24"/>
          <w:szCs w:val="24"/>
        </w:rPr>
        <w:t>радостроительного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9A3">
        <w:rPr>
          <w:rFonts w:ascii="Times New Roman" w:hAnsi="Times New Roman" w:cs="Times New Roman"/>
          <w:b/>
          <w:sz w:val="24"/>
          <w:szCs w:val="24"/>
        </w:rPr>
        <w:t xml:space="preserve">проектирования </w:t>
      </w:r>
    </w:p>
    <w:p w:rsidR="00197916" w:rsidRPr="006079A3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079A3">
        <w:rPr>
          <w:rFonts w:ascii="Times New Roman" w:hAnsi="Times New Roman" w:cs="Times New Roman"/>
          <w:b/>
          <w:sz w:val="24"/>
          <w:szCs w:val="24"/>
        </w:rPr>
        <w:t xml:space="preserve"> «Планировка </w:t>
      </w:r>
      <w:proofErr w:type="gramStart"/>
      <w:r w:rsidRPr="006079A3">
        <w:rPr>
          <w:rFonts w:ascii="Times New Roman" w:hAnsi="Times New Roman" w:cs="Times New Roman"/>
          <w:b/>
          <w:sz w:val="24"/>
          <w:szCs w:val="24"/>
        </w:rPr>
        <w:t>жилых</w:t>
      </w:r>
      <w:proofErr w:type="gramEnd"/>
      <w:r w:rsidRPr="006079A3">
        <w:rPr>
          <w:rFonts w:ascii="Times New Roman" w:hAnsi="Times New Roman" w:cs="Times New Roman"/>
          <w:b/>
          <w:sz w:val="24"/>
          <w:szCs w:val="24"/>
        </w:rPr>
        <w:t>,</w:t>
      </w:r>
    </w:p>
    <w:p w:rsidR="00197916" w:rsidRPr="006079A3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079A3">
        <w:rPr>
          <w:rFonts w:ascii="Times New Roman" w:hAnsi="Times New Roman" w:cs="Times New Roman"/>
          <w:b/>
          <w:sz w:val="24"/>
          <w:szCs w:val="24"/>
        </w:rPr>
        <w:t>общественно-деловых и рекреационных</w:t>
      </w:r>
    </w:p>
    <w:p w:rsidR="00197916" w:rsidRPr="006079A3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079A3">
        <w:rPr>
          <w:rFonts w:ascii="Times New Roman" w:hAnsi="Times New Roman" w:cs="Times New Roman"/>
          <w:b/>
          <w:sz w:val="24"/>
          <w:szCs w:val="24"/>
        </w:rPr>
        <w:t xml:space="preserve">зон населенных пунктов </w:t>
      </w:r>
      <w:proofErr w:type="spellStart"/>
      <w:r w:rsidRPr="006079A3">
        <w:rPr>
          <w:rFonts w:ascii="Times New Roman" w:hAnsi="Times New Roman" w:cs="Times New Roman"/>
          <w:b/>
          <w:sz w:val="24"/>
          <w:szCs w:val="24"/>
        </w:rPr>
        <w:t>Дракинского</w:t>
      </w:r>
      <w:proofErr w:type="spellEnd"/>
    </w:p>
    <w:p w:rsidR="00197916" w:rsidRPr="006079A3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079A3">
        <w:rPr>
          <w:rFonts w:ascii="Times New Roman" w:hAnsi="Times New Roman" w:cs="Times New Roman"/>
          <w:b/>
          <w:sz w:val="24"/>
          <w:szCs w:val="24"/>
        </w:rPr>
        <w:t>сельского поселения».</w:t>
      </w: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97916" w:rsidRDefault="00197916" w:rsidP="001979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71B0">
        <w:rPr>
          <w:rFonts w:ascii="Times New Roman" w:hAnsi="Times New Roman" w:cs="Times New Roman"/>
          <w:sz w:val="24"/>
          <w:szCs w:val="24"/>
        </w:rPr>
        <w:t xml:space="preserve"> На основании Федерального закона от 6 октября 2003 г. № 131-ФЗ «Об общих принципах организации местного самоуправления в Российской Федерации» и ст.8 </w:t>
      </w:r>
      <w:r>
        <w:rPr>
          <w:rFonts w:ascii="Times New Roman" w:hAnsi="Times New Roman" w:cs="Times New Roman"/>
          <w:sz w:val="24"/>
          <w:szCs w:val="24"/>
        </w:rPr>
        <w:t>Градостроительного</w:t>
      </w:r>
      <w:r w:rsidRPr="000971B0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71B0">
        <w:rPr>
          <w:rFonts w:ascii="Times New Roman" w:hAnsi="Times New Roman" w:cs="Times New Roman"/>
          <w:sz w:val="24"/>
          <w:szCs w:val="24"/>
        </w:rPr>
        <w:t xml:space="preserve"> Российской Федерации от 29 декабря 2004 года N 190-ФЗ</w:t>
      </w:r>
      <w:r>
        <w:rPr>
          <w:rFonts w:ascii="Times New Roman" w:hAnsi="Times New Roman" w:cs="Times New Roman"/>
          <w:sz w:val="24"/>
          <w:szCs w:val="24"/>
        </w:rPr>
        <w:t xml:space="preserve">, Совет народных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Лискинского муниципального района Воронежской области</w:t>
      </w:r>
    </w:p>
    <w:p w:rsidR="00197916" w:rsidRDefault="00197916" w:rsidP="001979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6079A3" w:rsidRDefault="00197916" w:rsidP="0019791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9A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97916" w:rsidRDefault="00197916" w:rsidP="00197916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  местные нормативы </w:t>
      </w:r>
      <w:r w:rsidRPr="00E97325">
        <w:rPr>
          <w:rFonts w:ascii="Times New Roman" w:hAnsi="Times New Roman" w:cs="Times New Roman"/>
          <w:sz w:val="24"/>
          <w:szCs w:val="24"/>
        </w:rPr>
        <w:t xml:space="preserve"> градостроительного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325">
        <w:rPr>
          <w:rFonts w:ascii="Times New Roman" w:hAnsi="Times New Roman" w:cs="Times New Roman"/>
          <w:sz w:val="24"/>
          <w:szCs w:val="24"/>
        </w:rPr>
        <w:t>проектирования  «</w:t>
      </w:r>
      <w:r>
        <w:rPr>
          <w:rFonts w:ascii="Times New Roman" w:hAnsi="Times New Roman" w:cs="Times New Roman"/>
          <w:sz w:val="24"/>
          <w:szCs w:val="24"/>
        </w:rPr>
        <w:t>Планировка жилых</w:t>
      </w:r>
      <w:r w:rsidRPr="00E973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общественно-деловых и рекреационных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 населенных пунктов</w:t>
      </w:r>
      <w:r w:rsidRPr="00E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25">
        <w:rPr>
          <w:rFonts w:ascii="Times New Roman" w:hAnsi="Times New Roman" w:cs="Times New Roman"/>
          <w:sz w:val="24"/>
          <w:szCs w:val="24"/>
        </w:rPr>
        <w:t>сельского поселения».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</w:t>
      </w:r>
    </w:p>
    <w:p w:rsidR="00197916" w:rsidRDefault="00444845" w:rsidP="00197916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7916">
        <w:rPr>
          <w:rFonts w:ascii="Times New Roman" w:hAnsi="Times New Roman" w:cs="Times New Roman"/>
          <w:sz w:val="24"/>
          <w:szCs w:val="24"/>
        </w:rPr>
        <w:t xml:space="preserve">. Данное  решение обнародовать в местах обнародования и разместить на официальном сайте администрации </w:t>
      </w:r>
      <w:proofErr w:type="spellStart"/>
      <w:r w:rsidR="00197916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="00197916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97916" w:rsidRDefault="00197916" w:rsidP="00197916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народных депутатов</w:t>
      </w: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О.И.Бокова</w:t>
      </w: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97916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Е.Н.Атаманова</w:t>
      </w:r>
    </w:p>
    <w:p w:rsidR="00197916" w:rsidRPr="00E97325" w:rsidRDefault="00197916" w:rsidP="001979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97916" w:rsidRDefault="00197916" w:rsidP="00197916"/>
    <w:p w:rsidR="00197916" w:rsidRDefault="00197916" w:rsidP="00197916"/>
    <w:p w:rsidR="00197916" w:rsidRDefault="00197916" w:rsidP="00197916"/>
    <w:p w:rsidR="00197916" w:rsidRDefault="00197916" w:rsidP="00197916"/>
    <w:p w:rsidR="00197916" w:rsidRDefault="00197916" w:rsidP="00197916"/>
    <w:p w:rsidR="00197916" w:rsidRDefault="00197916" w:rsidP="00197916"/>
    <w:p w:rsidR="00197916" w:rsidRDefault="00197916" w:rsidP="00197916"/>
    <w:p w:rsidR="00197916" w:rsidRDefault="00197916" w:rsidP="00197916"/>
    <w:p w:rsidR="00197916" w:rsidRDefault="00197916" w:rsidP="00197916"/>
    <w:p w:rsidR="00B71CD8" w:rsidRDefault="00B71CD8" w:rsidP="00197916"/>
    <w:p w:rsidR="00B71CD8" w:rsidRDefault="00B71CD8" w:rsidP="00B71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:rsidR="00B71CD8" w:rsidRDefault="00B71CD8" w:rsidP="00B71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обнародования</w:t>
      </w:r>
    </w:p>
    <w:p w:rsidR="00B71CD8" w:rsidRDefault="00B71CD8" w:rsidP="00B71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решения № 37 от 21.11.2014 года Совета народных депутатов</w:t>
      </w:r>
    </w:p>
    <w:p w:rsidR="00B71CD8" w:rsidRDefault="00B71CD8" w:rsidP="00B71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Лискинского муниципального района</w:t>
      </w:r>
    </w:p>
    <w:p w:rsidR="00B71CD8" w:rsidRDefault="00B71CD8" w:rsidP="00B71CD8">
      <w:pPr>
        <w:tabs>
          <w:tab w:val="left" w:pos="684"/>
          <w:tab w:val="left" w:pos="4962"/>
        </w:tabs>
        <w:ind w:right="-1"/>
        <w:jc w:val="center"/>
        <w:rPr>
          <w:b/>
          <w:bCs/>
          <w:kern w:val="28"/>
        </w:rPr>
      </w:pPr>
      <w:r>
        <w:rPr>
          <w:b/>
          <w:bCs/>
          <w:kern w:val="28"/>
        </w:rPr>
        <w:t>«Об утверждении</w:t>
      </w:r>
      <w:r w:rsidRPr="00287C69">
        <w:rPr>
          <w:b/>
          <w:bCs/>
          <w:kern w:val="28"/>
        </w:rPr>
        <w:t xml:space="preserve"> местных нормативов </w:t>
      </w:r>
    </w:p>
    <w:p w:rsidR="00B71CD8" w:rsidRDefault="00B71CD8" w:rsidP="00B71CD8">
      <w:pPr>
        <w:tabs>
          <w:tab w:val="left" w:pos="684"/>
          <w:tab w:val="left" w:pos="4962"/>
        </w:tabs>
        <w:ind w:right="-1"/>
        <w:jc w:val="center"/>
        <w:rPr>
          <w:b/>
          <w:bCs/>
          <w:kern w:val="28"/>
        </w:rPr>
      </w:pPr>
      <w:r w:rsidRPr="00287C69">
        <w:rPr>
          <w:b/>
          <w:bCs/>
          <w:kern w:val="28"/>
        </w:rPr>
        <w:t>градострои</w:t>
      </w:r>
      <w:r>
        <w:rPr>
          <w:b/>
          <w:bCs/>
          <w:kern w:val="28"/>
        </w:rPr>
        <w:t xml:space="preserve">тельного </w:t>
      </w:r>
      <w:r w:rsidRPr="00287C69">
        <w:rPr>
          <w:b/>
          <w:bCs/>
          <w:kern w:val="28"/>
        </w:rPr>
        <w:t>проектирования</w:t>
      </w:r>
      <w:r>
        <w:rPr>
          <w:b/>
          <w:bCs/>
          <w:kern w:val="28"/>
        </w:rPr>
        <w:t xml:space="preserve"> </w:t>
      </w:r>
    </w:p>
    <w:p w:rsidR="00B71CD8" w:rsidRDefault="00B71CD8" w:rsidP="00B71CD8">
      <w:pPr>
        <w:tabs>
          <w:tab w:val="left" w:pos="684"/>
          <w:tab w:val="left" w:pos="4962"/>
        </w:tabs>
        <w:ind w:right="-1"/>
        <w:jc w:val="center"/>
        <w:rPr>
          <w:b/>
          <w:bCs/>
          <w:kern w:val="28"/>
        </w:rPr>
      </w:pPr>
      <w:r>
        <w:rPr>
          <w:b/>
          <w:bCs/>
          <w:kern w:val="28"/>
        </w:rPr>
        <w:t>«</w:t>
      </w:r>
      <w:r w:rsidRPr="00287C69">
        <w:rPr>
          <w:b/>
          <w:bCs/>
          <w:kern w:val="28"/>
        </w:rPr>
        <w:t xml:space="preserve">Планировка </w:t>
      </w:r>
      <w:proofErr w:type="gramStart"/>
      <w:r w:rsidRPr="00287C69">
        <w:rPr>
          <w:b/>
          <w:bCs/>
          <w:kern w:val="28"/>
        </w:rPr>
        <w:t>жилых</w:t>
      </w:r>
      <w:proofErr w:type="gramEnd"/>
      <w:r w:rsidRPr="00287C69">
        <w:rPr>
          <w:b/>
          <w:bCs/>
          <w:kern w:val="28"/>
        </w:rPr>
        <w:t xml:space="preserve">, общественно-деловых </w:t>
      </w:r>
    </w:p>
    <w:p w:rsidR="00B71CD8" w:rsidRDefault="00B71CD8" w:rsidP="00B71CD8">
      <w:pPr>
        <w:tabs>
          <w:tab w:val="left" w:pos="684"/>
          <w:tab w:val="left" w:pos="4962"/>
        </w:tabs>
        <w:ind w:right="-1"/>
        <w:jc w:val="center"/>
        <w:rPr>
          <w:b/>
          <w:bCs/>
          <w:kern w:val="28"/>
        </w:rPr>
      </w:pPr>
      <w:r w:rsidRPr="00287C69">
        <w:rPr>
          <w:b/>
          <w:bCs/>
          <w:kern w:val="28"/>
        </w:rPr>
        <w:t>и рекреационных</w:t>
      </w:r>
      <w:r>
        <w:rPr>
          <w:b/>
          <w:bCs/>
          <w:kern w:val="28"/>
        </w:rPr>
        <w:t xml:space="preserve"> </w:t>
      </w:r>
      <w:r w:rsidRPr="00287C69">
        <w:rPr>
          <w:b/>
          <w:bCs/>
          <w:kern w:val="28"/>
        </w:rPr>
        <w:t>зон населенных пунктов</w:t>
      </w:r>
      <w:r>
        <w:rPr>
          <w:b/>
          <w:bCs/>
          <w:kern w:val="28"/>
        </w:rPr>
        <w:t xml:space="preserve"> </w:t>
      </w:r>
    </w:p>
    <w:p w:rsidR="00B71CD8" w:rsidRPr="00AB205D" w:rsidRDefault="00B71CD8" w:rsidP="00B71CD8">
      <w:pPr>
        <w:tabs>
          <w:tab w:val="left" w:pos="684"/>
          <w:tab w:val="left" w:pos="4962"/>
        </w:tabs>
        <w:ind w:right="-1"/>
        <w:jc w:val="center"/>
        <w:rPr>
          <w:b/>
          <w:bCs/>
          <w:kern w:val="28"/>
        </w:rPr>
      </w:pPr>
      <w:proofErr w:type="spellStart"/>
      <w:r>
        <w:rPr>
          <w:b/>
          <w:bCs/>
          <w:kern w:val="28"/>
        </w:rPr>
        <w:t>Дракинского</w:t>
      </w:r>
      <w:proofErr w:type="spellEnd"/>
      <w:r>
        <w:rPr>
          <w:b/>
          <w:bCs/>
          <w:kern w:val="28"/>
        </w:rPr>
        <w:t xml:space="preserve"> сельского </w:t>
      </w:r>
      <w:r w:rsidRPr="00287C69">
        <w:rPr>
          <w:b/>
          <w:bCs/>
          <w:kern w:val="28"/>
        </w:rPr>
        <w:t>поселения»</w:t>
      </w:r>
      <w:r>
        <w:rPr>
          <w:b/>
          <w:bCs/>
          <w:kern w:val="28"/>
        </w:rPr>
        <w:t>»</w:t>
      </w:r>
    </w:p>
    <w:p w:rsidR="00B71CD8" w:rsidRDefault="00B71CD8" w:rsidP="00B71CD8">
      <w:pPr>
        <w:tabs>
          <w:tab w:val="left" w:pos="684"/>
        </w:tabs>
      </w:pPr>
      <w:r>
        <w:t xml:space="preserve">     </w:t>
      </w:r>
    </w:p>
    <w:p w:rsidR="00B71CD8" w:rsidRDefault="00B71CD8" w:rsidP="00B71CD8">
      <w:pPr>
        <w:autoSpaceDE w:val="0"/>
        <w:autoSpaceDN w:val="0"/>
        <w:adjustRightInd w:val="0"/>
        <w:ind w:right="-3"/>
        <w:jc w:val="center"/>
        <w:rPr>
          <w:b/>
          <w:bCs/>
        </w:rPr>
      </w:pPr>
    </w:p>
    <w:p w:rsidR="00B71CD8" w:rsidRDefault="00B71CD8" w:rsidP="00B71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71CD8" w:rsidRPr="00E409FA" w:rsidRDefault="00B71CD8" w:rsidP="00B71CD8">
      <w:pPr>
        <w:jc w:val="center"/>
      </w:pPr>
      <w:r>
        <w:t>21.11</w:t>
      </w:r>
      <w:r w:rsidRPr="00E409FA">
        <w:t>.2014  г.                                                                                            село Дракино</w:t>
      </w:r>
    </w:p>
    <w:p w:rsidR="00B71CD8" w:rsidRDefault="00B71CD8" w:rsidP="00B71CD8">
      <w:pPr>
        <w:jc w:val="both"/>
      </w:pPr>
    </w:p>
    <w:p w:rsidR="00B71CD8" w:rsidRDefault="00B71CD8" w:rsidP="00B71CD8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Мы, нижеподписавшиеся, комиссия в составе председателя комиссии </w:t>
      </w:r>
      <w:proofErr w:type="spellStart"/>
      <w:r>
        <w:rPr>
          <w:rFonts w:ascii="Times New Roman" w:hAnsi="Times New Roman"/>
          <w:sz w:val="24"/>
          <w:szCs w:val="24"/>
        </w:rPr>
        <w:t>Атамановой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Е.Н., председателя Совета народных депутатов Боковой О.И., секретаря комиссии </w:t>
      </w:r>
      <w:proofErr w:type="spellStart"/>
      <w:r>
        <w:rPr>
          <w:rFonts w:ascii="Times New Roman" w:hAnsi="Times New Roman"/>
          <w:sz w:val="24"/>
          <w:szCs w:val="24"/>
        </w:rPr>
        <w:t>Дидора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членов комиссии: Т.Н.Тереховой и Ефимовой Л.П. составили настоящий акт  в том, что 21.11.2014 года решение Совета народных депутатов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Лискинского муниципального района от 21.11.2014 года № 37 размещено в местах, предназначенных для обнародования муниципальных правовых актов:</w:t>
      </w:r>
    </w:p>
    <w:p w:rsidR="00B71CD8" w:rsidRDefault="00B71CD8" w:rsidP="00B71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1) внутренний стенд и наружный щит у здания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енина,110а села Дракино;</w:t>
      </w:r>
    </w:p>
    <w:p w:rsidR="00B71CD8" w:rsidRDefault="00B71CD8" w:rsidP="00B71CD8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наружный щит у здания магазина «Наш дом»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енина,248 села Дракино;</w:t>
      </w:r>
    </w:p>
    <w:p w:rsidR="00B71CD8" w:rsidRDefault="00B71CD8" w:rsidP="00B71CD8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доска объявлений у магазина «Мечта» 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енина,113а села Дракино;</w:t>
      </w:r>
    </w:p>
    <w:p w:rsidR="00B71CD8" w:rsidRDefault="00B71CD8" w:rsidP="00B71CD8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доска объявлений у здания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СДК по ул. Ленина,244  села Дракино;</w:t>
      </w:r>
    </w:p>
    <w:p w:rsidR="00B71CD8" w:rsidRDefault="00B71CD8" w:rsidP="00B71CD8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ФАП по ул. Олега Кошевого,7  села Дракино;</w:t>
      </w:r>
    </w:p>
    <w:p w:rsidR="00B71CD8" w:rsidRDefault="00B71CD8" w:rsidP="00B71CD8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внутренний стенд в здании «холе» </w:t>
      </w:r>
      <w:proofErr w:type="spellStart"/>
      <w:r>
        <w:rPr>
          <w:rFonts w:ascii="Times New Roman" w:hAnsi="Times New Roman"/>
          <w:sz w:val="24"/>
          <w:szCs w:val="24"/>
        </w:rPr>
        <w:t>Дракинской</w:t>
      </w:r>
      <w:proofErr w:type="spellEnd"/>
      <w:r>
        <w:rPr>
          <w:rFonts w:ascii="Times New Roman" w:hAnsi="Times New Roman"/>
          <w:sz w:val="24"/>
          <w:szCs w:val="24"/>
        </w:rPr>
        <w:t>  СОШ по ул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олодежная,9б села Дракино;</w:t>
      </w:r>
    </w:p>
    <w:p w:rsidR="00B71CD8" w:rsidRDefault="00B71CD8" w:rsidP="00B71CD8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связи по ул. Ленина,111а  села Дракино.</w:t>
      </w:r>
    </w:p>
    <w:p w:rsidR="00B71CD8" w:rsidRDefault="00B71CD8" w:rsidP="00B71CD8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доведения до сведения жителей, проживающих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71CD8" w:rsidRDefault="00B71CD8" w:rsidP="00B71CD8">
      <w:pPr>
        <w:pBdr>
          <w:bottom w:val="single" w:sz="12" w:space="1" w:color="auto"/>
        </w:pBdr>
        <w:jc w:val="both"/>
      </w:pPr>
    </w:p>
    <w:p w:rsidR="00B71CD8" w:rsidRPr="00917F84" w:rsidRDefault="00B71CD8" w:rsidP="00B71CD8">
      <w:pPr>
        <w:tabs>
          <w:tab w:val="left" w:pos="7050"/>
        </w:tabs>
        <w:jc w:val="both"/>
      </w:pPr>
      <w:r w:rsidRPr="00917F84">
        <w:tab/>
      </w:r>
    </w:p>
    <w:p w:rsidR="00B71CD8" w:rsidRPr="00917F84" w:rsidRDefault="00B71CD8" w:rsidP="00B71CD8">
      <w:pPr>
        <w:jc w:val="both"/>
      </w:pPr>
      <w:r w:rsidRPr="00917F84">
        <w:tab/>
        <w:t>В чем и составлен настоящий акт.</w:t>
      </w:r>
    </w:p>
    <w:p w:rsidR="00B71CD8" w:rsidRDefault="00B71CD8" w:rsidP="00B71CD8">
      <w:pPr>
        <w:jc w:val="both"/>
      </w:pPr>
    </w:p>
    <w:p w:rsidR="00B71CD8" w:rsidRDefault="00B71CD8" w:rsidP="00B71CD8">
      <w:pPr>
        <w:jc w:val="both"/>
      </w:pPr>
    </w:p>
    <w:p w:rsidR="00B71CD8" w:rsidRDefault="00B71CD8" w:rsidP="00B71C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комиссии:                                                                              Е.Н.Атаманова</w:t>
      </w:r>
    </w:p>
    <w:p w:rsidR="00B71CD8" w:rsidRDefault="00B71CD8" w:rsidP="00B71CD8">
      <w:pPr>
        <w:pStyle w:val="a3"/>
        <w:rPr>
          <w:rFonts w:ascii="Times New Roman" w:hAnsi="Times New Roman"/>
        </w:rPr>
      </w:pPr>
    </w:p>
    <w:p w:rsidR="00B71CD8" w:rsidRDefault="00B71CD8" w:rsidP="00B71C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 народных депутатов                                                О.И.Бокова</w:t>
      </w:r>
    </w:p>
    <w:p w:rsidR="00B71CD8" w:rsidRDefault="00B71CD8" w:rsidP="00B71CD8">
      <w:pPr>
        <w:pStyle w:val="a3"/>
        <w:rPr>
          <w:rFonts w:ascii="Times New Roman" w:hAnsi="Times New Roman"/>
        </w:rPr>
      </w:pPr>
    </w:p>
    <w:p w:rsidR="00B71CD8" w:rsidRDefault="00B71CD8" w:rsidP="00B71C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комиссии:                                                                                     </w:t>
      </w:r>
      <w:proofErr w:type="spellStart"/>
      <w:r>
        <w:rPr>
          <w:rFonts w:ascii="Times New Roman" w:hAnsi="Times New Roman"/>
        </w:rPr>
        <w:t>Т.А.Дидора</w:t>
      </w:r>
      <w:proofErr w:type="spellEnd"/>
    </w:p>
    <w:p w:rsidR="00B71CD8" w:rsidRDefault="00B71CD8" w:rsidP="00B71CD8">
      <w:pPr>
        <w:pStyle w:val="a3"/>
        <w:rPr>
          <w:rFonts w:ascii="Times New Roman" w:hAnsi="Times New Roman"/>
        </w:rPr>
      </w:pPr>
    </w:p>
    <w:p w:rsidR="00B71CD8" w:rsidRDefault="00B71CD8" w:rsidP="00B71C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                                                                                           Т.Н.Терехова</w:t>
      </w:r>
    </w:p>
    <w:p w:rsidR="00B71CD8" w:rsidRDefault="00B71CD8" w:rsidP="00B71C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Л.П.Ефимова</w:t>
      </w:r>
    </w:p>
    <w:p w:rsidR="00B71CD8" w:rsidRDefault="00B71CD8" w:rsidP="00197916"/>
    <w:p w:rsidR="00D37261" w:rsidRDefault="00D37261" w:rsidP="00197916"/>
    <w:p w:rsidR="00B71CD8" w:rsidRDefault="00B71CD8" w:rsidP="00197916"/>
    <w:p w:rsidR="00197916" w:rsidRDefault="00197916" w:rsidP="00197916">
      <w:pPr>
        <w:jc w:val="right"/>
      </w:pPr>
      <w:r>
        <w:t xml:space="preserve">                         Приложение № 1 </w:t>
      </w:r>
    </w:p>
    <w:p w:rsidR="00197916" w:rsidRDefault="00197916" w:rsidP="00197916">
      <w:pPr>
        <w:jc w:val="right"/>
      </w:pPr>
      <w:r>
        <w:t xml:space="preserve">                 к решению Совета народных депутатов</w:t>
      </w:r>
    </w:p>
    <w:p w:rsidR="00197916" w:rsidRDefault="00197916" w:rsidP="00197916">
      <w:pPr>
        <w:jc w:val="right"/>
      </w:pPr>
      <w:proofErr w:type="spellStart"/>
      <w:r>
        <w:lastRenderedPageBreak/>
        <w:t>Дракинского</w:t>
      </w:r>
      <w:proofErr w:type="spellEnd"/>
      <w:r>
        <w:t xml:space="preserve"> сельского поселения</w:t>
      </w:r>
    </w:p>
    <w:p w:rsidR="00197916" w:rsidRDefault="008A1E6D" w:rsidP="00197916">
      <w:pPr>
        <w:jc w:val="right"/>
      </w:pPr>
      <w:r>
        <w:t xml:space="preserve"> от 21</w:t>
      </w:r>
      <w:r w:rsidR="00197916">
        <w:t>.11.2014 г. № 37</w:t>
      </w:r>
    </w:p>
    <w:p w:rsidR="00197916" w:rsidRDefault="00197916" w:rsidP="00197916"/>
    <w:p w:rsidR="00197916" w:rsidRDefault="00197916" w:rsidP="00197916"/>
    <w:p w:rsidR="00197916" w:rsidRPr="00B32045" w:rsidRDefault="00197916" w:rsidP="00197916">
      <w:pPr>
        <w:jc w:val="center"/>
        <w:rPr>
          <w:b/>
        </w:rPr>
      </w:pPr>
    </w:p>
    <w:p w:rsidR="00197916" w:rsidRDefault="00197916" w:rsidP="00197916"/>
    <w:p w:rsidR="00197916" w:rsidRDefault="00197916" w:rsidP="00197916"/>
    <w:p w:rsidR="00197916" w:rsidRDefault="00197916" w:rsidP="0019791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E74">
        <w:rPr>
          <w:rFonts w:ascii="Times New Roman" w:hAnsi="Times New Roman" w:cs="Times New Roman"/>
          <w:b/>
          <w:sz w:val="28"/>
          <w:szCs w:val="28"/>
        </w:rPr>
        <w:t>МЕСТНЫЕ НОРМАТИВЫ</w:t>
      </w:r>
    </w:p>
    <w:p w:rsidR="00197916" w:rsidRDefault="00197916" w:rsidP="0019791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E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E0E74">
        <w:rPr>
          <w:rFonts w:ascii="Times New Roman" w:hAnsi="Times New Roman" w:cs="Times New Roman"/>
          <w:b/>
          <w:sz w:val="28"/>
          <w:szCs w:val="28"/>
        </w:rPr>
        <w:t xml:space="preserve">РАДОСТРОИТЕЛЬНОГО ПРОЕКТИРОВАНИЯ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7916" w:rsidRDefault="00197916" w:rsidP="0019791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E74">
        <w:rPr>
          <w:rFonts w:ascii="Times New Roman" w:hAnsi="Times New Roman" w:cs="Times New Roman"/>
          <w:b/>
          <w:sz w:val="28"/>
          <w:szCs w:val="28"/>
        </w:rPr>
        <w:t xml:space="preserve">«ПЛАНИРОВКА ЖИЛЫХ, ОБЩЕСТВЕННО-ДЕЛОВЫХ И РЕКРЕАЦИОННЫХ ЗОН </w:t>
      </w:r>
    </w:p>
    <w:p w:rsidR="00197916" w:rsidRPr="004E0E74" w:rsidRDefault="00197916" w:rsidP="0019791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ДРАКИНСКОГО СЕЛЬСКОГО </w:t>
      </w:r>
      <w:r w:rsidRPr="004E0E74">
        <w:rPr>
          <w:rFonts w:ascii="Times New Roman" w:hAnsi="Times New Roman" w:cs="Times New Roman"/>
          <w:b/>
          <w:sz w:val="28"/>
          <w:szCs w:val="28"/>
        </w:rPr>
        <w:t>ПОСЕЛЕНИЯ».</w:t>
      </w:r>
    </w:p>
    <w:p w:rsidR="00197916" w:rsidRPr="004E0E74" w:rsidRDefault="00197916" w:rsidP="00197916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7916" w:rsidRPr="00C72BCC" w:rsidRDefault="00197916" w:rsidP="00197916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7916" w:rsidRDefault="00197916" w:rsidP="00197916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7163323"/>
      <w:r w:rsidRPr="0095579C">
        <w:rPr>
          <w:rFonts w:ascii="Times New Roman" w:hAnsi="Times New Roman" w:cs="Times New Roman"/>
          <w:i w:val="0"/>
          <w:sz w:val="24"/>
          <w:szCs w:val="24"/>
        </w:rPr>
        <w:t>1.1. Назначение и область применения</w:t>
      </w:r>
      <w:bookmarkEnd w:id="0"/>
    </w:p>
    <w:p w:rsidR="00197916" w:rsidRPr="0045177E" w:rsidRDefault="00197916" w:rsidP="0019791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1.1.1.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Настоящий документ «Местные нормативы градостроительного проектирования «Планировка жилых, общественно-деловых и рекреационных зон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сельского поселения» (далее – нормативы) разработаны в соответствии с законодательством Российской Федерации, Воронежской области и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сельского поселения и распространяются на планировку, застройку и реконструкцию территории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поселения (далее – поселение) в пределах его границ.</w:t>
      </w:r>
    </w:p>
    <w:p w:rsidR="00197916" w:rsidRPr="0045177E" w:rsidRDefault="00197916" w:rsidP="0019791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Нормативы разработаны в целях обеспечения устойчивого развития поселения с учетом особенностей его формирования, благоприятных условий жизнедеятельности населения, предупреждения и устранения вредного воздействия на население факторов среды обитания, требований по охране окружающей среды, рациональному использованию территории и природных ресурсов, улучшению санитарно-эпидемиологического и экологического состояния территории поселения.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1.1.2.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Настоящие нормативы применяются при подготовке, согласовании и утверждении документов территориального планирования, градостроительного зонирования, документации по планировке территории, иной градостроительной документации, подготовка которой осуществляется для объектов градостроительной деятельности поселения.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деятельности, осуществляющих свою деятельность на территории поселения, независимо от их организационно-правовой формы.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1.1.3.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По вопросам, не рассматриваемым в настоящих нормативах, следует руководствоваться действующими федеральными и региональными градостроительными нормами, законами Российской Федерации и Воронежской области.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При отмене действующих нормативных документов, на которые дается ссылка в настоящих нормативах, следует руководствоваться нормами, которые введены взамен отмененных.</w:t>
      </w:r>
    </w:p>
    <w:p w:rsidR="00197916" w:rsidRPr="0045177E" w:rsidRDefault="00197916" w:rsidP="0019791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 xml:space="preserve">1.1.4. </w:t>
      </w:r>
      <w:r w:rsidRPr="0045177E">
        <w:rPr>
          <w:rFonts w:ascii="Times New Roman" w:hAnsi="Times New Roman" w:cs="Times New Roman"/>
          <w:sz w:val="24"/>
          <w:szCs w:val="24"/>
        </w:rPr>
        <w:t>Основные термины и определения, используемые в настоящих нормативах, приведены в справочном приложении 1.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" w:name="_Toc297163324"/>
      <w:r w:rsidRPr="0095579C">
        <w:rPr>
          <w:rFonts w:ascii="Times New Roman" w:hAnsi="Times New Roman"/>
          <w:i w:val="0"/>
          <w:iCs w:val="0"/>
          <w:sz w:val="24"/>
          <w:szCs w:val="24"/>
        </w:rPr>
        <w:t>1.2. Общая организация и зонирование территории поселения</w:t>
      </w:r>
      <w:bookmarkEnd w:id="1"/>
    </w:p>
    <w:p w:rsidR="00197916" w:rsidRPr="0045177E" w:rsidRDefault="00197916" w:rsidP="0019791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1.2.1.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Границы территории поселения установлены в соответствии с Законом Воронежской области от 27.10.2006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87-03. </w:t>
      </w:r>
    </w:p>
    <w:p w:rsidR="00197916" w:rsidRPr="0045177E" w:rsidRDefault="00197916" w:rsidP="0019791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На территории поселения расположен 1 населенный пункт, с. Дракино</w:t>
      </w:r>
      <w:r>
        <w:rPr>
          <w:rFonts w:ascii="Times New Roman" w:hAnsi="Times New Roman" w:cs="Times New Roman"/>
          <w:sz w:val="24"/>
          <w:szCs w:val="24"/>
        </w:rPr>
        <w:t>, оно же</w:t>
      </w:r>
      <w:r w:rsidRPr="0045177E">
        <w:rPr>
          <w:rFonts w:ascii="Times New Roman" w:hAnsi="Times New Roman" w:cs="Times New Roman"/>
          <w:sz w:val="24"/>
          <w:szCs w:val="24"/>
        </w:rPr>
        <w:t xml:space="preserve"> – ад</w:t>
      </w:r>
      <w:r>
        <w:rPr>
          <w:rFonts w:ascii="Times New Roman" w:hAnsi="Times New Roman" w:cs="Times New Roman"/>
          <w:sz w:val="24"/>
          <w:szCs w:val="24"/>
        </w:rPr>
        <w:t>министративный центр поселения.</w:t>
      </w:r>
    </w:p>
    <w:p w:rsidR="00197916" w:rsidRPr="00746517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</w:t>
      </w:r>
      <w:r w:rsidRPr="00746517">
        <w:rPr>
          <w:rFonts w:ascii="Times New Roman" w:hAnsi="Times New Roman"/>
          <w:b/>
          <w:sz w:val="24"/>
          <w:szCs w:val="24"/>
        </w:rPr>
        <w:t>1.2.2.</w:t>
      </w:r>
      <w:r w:rsidRPr="0045177E">
        <w:t xml:space="preserve"> </w:t>
      </w:r>
      <w:r w:rsidRPr="00746517">
        <w:rPr>
          <w:rFonts w:ascii="Times New Roman" w:hAnsi="Times New Roman"/>
          <w:sz w:val="24"/>
          <w:szCs w:val="24"/>
        </w:rPr>
        <w:t>На территории поселения расположено 3 объекта культурного наследия регионального значения:</w:t>
      </w:r>
    </w:p>
    <w:p w:rsidR="00197916" w:rsidRPr="00746517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46517">
        <w:rPr>
          <w:rFonts w:ascii="Times New Roman" w:hAnsi="Times New Roman"/>
          <w:sz w:val="24"/>
          <w:szCs w:val="24"/>
        </w:rPr>
        <w:t>- братская могила № 323;</w:t>
      </w:r>
    </w:p>
    <w:p w:rsidR="00197916" w:rsidRPr="00746517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46517">
        <w:rPr>
          <w:rFonts w:ascii="Times New Roman" w:hAnsi="Times New Roman"/>
          <w:sz w:val="24"/>
          <w:szCs w:val="24"/>
        </w:rPr>
        <w:t>- два поселения эпохи бронзы.</w:t>
      </w:r>
    </w:p>
    <w:p w:rsidR="00197916" w:rsidRPr="00746517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746517">
        <w:rPr>
          <w:rFonts w:ascii="Times New Roman" w:hAnsi="Times New Roman"/>
          <w:sz w:val="24"/>
          <w:szCs w:val="24"/>
        </w:rPr>
        <w:t>Архитектурно-строительное проектирование, строительство, реконструкция, капитальный ремонт объектов капитального строительства, являющихся объектами культурного наследия, осуществляются с учетом требований законодательства в области охраны объектов культурного наследия.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rPr>
          <w:b/>
        </w:rPr>
        <w:t xml:space="preserve">1.2.3. </w:t>
      </w:r>
      <w:r w:rsidRPr="0045177E">
        <w:t xml:space="preserve">Условия безопасности среды проживания населения по санитарно-гигиеническим и противопожарным требованиям обеспечиваются в соответствии с требованиями региональных нормативов. 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proofErr w:type="gramStart"/>
      <w:r w:rsidRPr="0045177E">
        <w:t xml:space="preserve">В условиях реконструкции в исторически сложившейся части села Дракино и в других сложных градостроительных условиях расстояния могут быть сокращены при соблюдении норм инсоляции и освещенности и обеспечении </w:t>
      </w:r>
      <w:proofErr w:type="spellStart"/>
      <w:r w:rsidRPr="0045177E">
        <w:t>непросматриваемости</w:t>
      </w:r>
      <w:proofErr w:type="spellEnd"/>
      <w:r w:rsidRPr="0045177E">
        <w:t xml:space="preserve"> жилых помещений окно в окно.</w:t>
      </w:r>
      <w:proofErr w:type="gramEnd"/>
    </w:p>
    <w:p w:rsidR="00197916" w:rsidRPr="0045177E" w:rsidRDefault="00197916" w:rsidP="0019791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 xml:space="preserve">1.2.4. </w:t>
      </w:r>
      <w:proofErr w:type="gramStart"/>
      <w:r w:rsidRPr="0045177E">
        <w:rPr>
          <w:rFonts w:ascii="Times New Roman" w:hAnsi="Times New Roman" w:cs="Times New Roman"/>
          <w:sz w:val="24"/>
          <w:szCs w:val="24"/>
        </w:rPr>
        <w:t xml:space="preserve">В целях создания среды жизнедеятельности, доступной для инвалидов и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групп населения, разрабатываемая градостроительная документация по планировке новых и реконструируемых территорий должна соответствовать требованиям регионального норматива «Обеспечение доступной среды жизнедеятельности для инвалидов и других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групп населения на территории Воронежской области».</w:t>
      </w:r>
      <w:proofErr w:type="gramEnd"/>
    </w:p>
    <w:p w:rsidR="00197916" w:rsidRDefault="00197916" w:rsidP="0019791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197916" w:rsidRDefault="00197916" w:rsidP="00197916">
      <w:pPr>
        <w:pStyle w:val="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2" w:name="_Toc297163325"/>
      <w:r w:rsidRPr="0095579C">
        <w:rPr>
          <w:rFonts w:ascii="Times New Roman" w:hAnsi="Times New Roman" w:cs="Times New Roman"/>
          <w:bCs w:val="0"/>
          <w:sz w:val="24"/>
          <w:szCs w:val="24"/>
        </w:rPr>
        <w:t>ЖИЛЫЕ ЗОНЫ НАСЕЛЕННЫХ ПУНКТОВ ПОСЕЛЕНИЯ</w:t>
      </w:r>
      <w:bookmarkEnd w:id="2"/>
    </w:p>
    <w:p w:rsidR="00197916" w:rsidRPr="0045177E" w:rsidRDefault="00197916" w:rsidP="00197916">
      <w:pPr>
        <w:pStyle w:val="a4"/>
        <w:ind w:left="900"/>
      </w:pPr>
    </w:p>
    <w:p w:rsidR="00197916" w:rsidRPr="0045177E" w:rsidRDefault="00197916" w:rsidP="0019791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_Toc297163326"/>
      <w:r w:rsidRPr="0045177E">
        <w:rPr>
          <w:rStyle w:val="21"/>
          <w:rFonts w:ascii="Times New Roman" w:hAnsi="Times New Roman" w:cs="Times New Roman"/>
          <w:sz w:val="24"/>
          <w:szCs w:val="24"/>
        </w:rPr>
        <w:t>2.1. Общие требования</w:t>
      </w:r>
      <w:r w:rsidRPr="0045177E">
        <w:rPr>
          <w:rFonts w:ascii="Times New Roman" w:hAnsi="Times New Roman" w:cs="Times New Roman"/>
          <w:sz w:val="24"/>
          <w:szCs w:val="24"/>
        </w:rPr>
        <w:t>:</w:t>
      </w:r>
      <w:bookmarkEnd w:id="3"/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2.1.1.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Жилые зоны населенных пунктов поселения формируется в соответствии с генеральным планом поселения с учетом взаимоувязанного размещения жилых, общественно-деловых зон, отдельных коммунальных и промышленных объектов, не требующих устройства санитарно-защитных зон, улично-дорожной сети, озеленения и других территорий общего пользования для создания жилой среды, отвечающей современным социальным, санитарно-гигиеническим и градостроительным требованиям.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2.1.2.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В состав жилых зон могут включаться: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зона застройки малоэтажными жилыми домами (до 3 этажей);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 xml:space="preserve">зона застройки блокированными малоэтажными жилыми домами (до 3 этажей) с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земельными участками;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зона застройки индивидуальными жилыми домами с приусадебными земельными участками (до 3 этажей).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К жилым зонам могут относиться также территории садово-дачной застройки, расположенной в пределах границ поселения. Развитие социальной, транспортной и инженерной инфраструктур в отношении этих зон необходимо предусматривать в объемах, обеспечивающих на перспективу возможность постоянного проживания.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2.1.3.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Для определения объемов и структуры жилищного строительства допускается принимать среднюю обеспеченность жилым фондом: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для малоэтажной застройки и застройки блокированными и индивидуальными жилыми домами - не более 70 кв. м на 1 человека;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для социального жилищного строительства - не более 20 кв. м, кроме случаев, предусмотренных федеральным законодательством и законодательством Воронежской области;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для существующей застройки (в условиях реконструкции) - по фактическим данным (23-25 кв. м на 1 человека).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2.1.4.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Для предварительного определения общих размеров жилых зон допускается </w:t>
      </w:r>
      <w:r w:rsidRPr="0045177E">
        <w:rPr>
          <w:rFonts w:ascii="Times New Roman" w:hAnsi="Times New Roman" w:cs="Times New Roman"/>
          <w:sz w:val="24"/>
          <w:szCs w:val="24"/>
        </w:rPr>
        <w:lastRenderedPageBreak/>
        <w:t>принимать укрупненные показатели в расчете на 1000 чел.: при средней этажности жилой застройки до 3 этажей - 10 га для застройки без земельных участков и 20 га - для застройки с участком; от 4 до 6 этажей - 8 га.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Укрупненные показатели приведены при средней расчетной жилищной обеспеченности 20 кв. м/чел.</w:t>
      </w:r>
    </w:p>
    <w:p w:rsidR="00197916" w:rsidRPr="0045177E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2.1.5.</w:t>
      </w:r>
      <w:r w:rsidRPr="00451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77E">
        <w:rPr>
          <w:rFonts w:ascii="Times New Roman" w:hAnsi="Times New Roman" w:cs="Times New Roman"/>
          <w:sz w:val="24"/>
          <w:szCs w:val="24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торговли,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иных объектов, связанных с проживанием граждан и не оказывающих негативного воздействия на окружающую среду.</w:t>
      </w:r>
      <w:proofErr w:type="gramEnd"/>
    </w:p>
    <w:p w:rsidR="00197916" w:rsidRPr="0045177E" w:rsidRDefault="00197916" w:rsidP="00197916">
      <w:pPr>
        <w:widowControl w:val="0"/>
        <w:shd w:val="clear" w:color="auto" w:fill="FFFFFF"/>
        <w:ind w:firstLine="709"/>
        <w:jc w:val="both"/>
        <w:rPr>
          <w:bCs/>
          <w:iCs/>
        </w:rPr>
      </w:pPr>
      <w:r w:rsidRPr="0045177E">
        <w:t>Доля нежилого фонда в общем объеме фонда на участке жилой застройки не должна превышать 20 %.</w:t>
      </w:r>
    </w:p>
    <w:p w:rsidR="00197916" w:rsidRPr="0045177E" w:rsidRDefault="00197916" w:rsidP="00197916">
      <w:pPr>
        <w:widowControl w:val="0"/>
        <w:shd w:val="clear" w:color="auto" w:fill="FFFFFF"/>
        <w:ind w:right="17" w:firstLine="697"/>
        <w:jc w:val="both"/>
        <w:rPr>
          <w:bCs/>
          <w:iCs/>
        </w:rPr>
      </w:pPr>
      <w:r w:rsidRPr="0045177E">
        <w:rPr>
          <w:b/>
        </w:rPr>
        <w:t>2.1.6.</w:t>
      </w:r>
      <w:r w:rsidRPr="0045177E">
        <w:rPr>
          <w:bCs/>
          <w:iCs/>
        </w:rPr>
        <w:t xml:space="preserve"> Запрещается размещение жилых помещений в цокольных и подвальных этажах. В цокольном, </w:t>
      </w:r>
      <w:proofErr w:type="gramStart"/>
      <w:r w:rsidRPr="0045177E">
        <w:rPr>
          <w:bCs/>
          <w:iCs/>
        </w:rPr>
        <w:t>первом</w:t>
      </w:r>
      <w:proofErr w:type="gramEnd"/>
      <w:r w:rsidRPr="0045177E">
        <w:rPr>
          <w:bCs/>
          <w:iCs/>
        </w:rPr>
        <w:t xml:space="preserve"> и втором этажах жилого здания допускается размещение встроенных и встроено-пристроенных помещений общественного назначения, за исключением объектов, оказывающих вредное воздействие на человека, указанных в п. 2.1.8.</w:t>
      </w:r>
    </w:p>
    <w:p w:rsidR="00197916" w:rsidRPr="0045177E" w:rsidRDefault="00197916" w:rsidP="00197916">
      <w:pPr>
        <w:widowControl w:val="0"/>
        <w:shd w:val="clear" w:color="auto" w:fill="FFFFFF"/>
        <w:ind w:right="17" w:firstLine="697"/>
        <w:jc w:val="both"/>
        <w:rPr>
          <w:bCs/>
          <w:iCs/>
        </w:rPr>
      </w:pPr>
      <w:r w:rsidRPr="0045177E">
        <w:rPr>
          <w:b/>
        </w:rPr>
        <w:t>2.1.7.</w:t>
      </w:r>
      <w:r w:rsidRPr="0045177E">
        <w:t xml:space="preserve"> Размещение встроенно-пристроенных нежилых объектов допускается при условии выполнения норм пожарной безопасности в соответствии с требованиями </w:t>
      </w:r>
      <w:hyperlink r:id="rId7" w:tgtFrame="_blank" w:history="1">
        <w:r w:rsidRPr="0045177E">
          <w:t>Федерального закона от 22 июля 2008 г. № 123-ФЗ «Технический регламент о требованиях пожарной безопасности»</w:t>
        </w:r>
      </w:hyperlink>
      <w:r w:rsidRPr="0045177E">
        <w:t xml:space="preserve">, </w:t>
      </w:r>
      <w:proofErr w:type="spellStart"/>
      <w:r w:rsidRPr="0045177E">
        <w:t>СНиП</w:t>
      </w:r>
      <w:proofErr w:type="spellEnd"/>
      <w:r w:rsidRPr="0045177E">
        <w:t xml:space="preserve"> 21-01-97*, </w:t>
      </w:r>
      <w:proofErr w:type="spellStart"/>
      <w:r w:rsidRPr="0045177E">
        <w:t>СНиП</w:t>
      </w:r>
      <w:proofErr w:type="spellEnd"/>
      <w:r w:rsidRPr="0045177E">
        <w:t xml:space="preserve"> 31-01-2003, </w:t>
      </w:r>
      <w:proofErr w:type="spellStart"/>
      <w:r w:rsidRPr="0045177E">
        <w:t>СНиП</w:t>
      </w:r>
      <w:proofErr w:type="spellEnd"/>
      <w:r w:rsidRPr="0045177E">
        <w:t xml:space="preserve"> 31-05-2003*, </w:t>
      </w:r>
      <w:proofErr w:type="spellStart"/>
      <w:r w:rsidRPr="0045177E">
        <w:t>СНиП</w:t>
      </w:r>
      <w:proofErr w:type="spellEnd"/>
      <w:r w:rsidRPr="0045177E">
        <w:t xml:space="preserve"> 21-02-99*,  в том числе:</w:t>
      </w:r>
    </w:p>
    <w:p w:rsidR="00197916" w:rsidRPr="0045177E" w:rsidRDefault="00197916" w:rsidP="00197916">
      <w:pPr>
        <w:widowControl w:val="0"/>
        <w:ind w:firstLine="709"/>
        <w:jc w:val="both"/>
      </w:pPr>
      <w:r w:rsidRPr="0045177E">
        <w:t>- обособленные от жилой территории входы для посетителей;</w:t>
      </w:r>
    </w:p>
    <w:p w:rsidR="00197916" w:rsidRPr="0045177E" w:rsidRDefault="00197916" w:rsidP="00197916">
      <w:pPr>
        <w:widowControl w:val="0"/>
        <w:ind w:firstLine="709"/>
        <w:jc w:val="both"/>
      </w:pPr>
      <w:r w:rsidRPr="0045177E">
        <w:t>- обособленные подъезды и площадки для парковки автомобилей, обслуживающих встроенный объект;</w:t>
      </w:r>
    </w:p>
    <w:p w:rsidR="00197916" w:rsidRPr="0045177E" w:rsidRDefault="00197916" w:rsidP="00197916">
      <w:pPr>
        <w:widowControl w:val="0"/>
        <w:ind w:firstLine="709"/>
        <w:jc w:val="both"/>
      </w:pPr>
      <w:r w:rsidRPr="0045177E">
        <w:t>- самостоятельные шахты для вентиляции;</w:t>
      </w:r>
    </w:p>
    <w:p w:rsidR="00197916" w:rsidRPr="0045177E" w:rsidRDefault="00197916" w:rsidP="00197916">
      <w:pPr>
        <w:widowControl w:val="0"/>
        <w:shd w:val="clear" w:color="auto" w:fill="FFFFFF"/>
        <w:ind w:firstLine="709"/>
        <w:jc w:val="both"/>
        <w:rPr>
          <w:bCs/>
          <w:iCs/>
        </w:rPr>
      </w:pPr>
      <w:r w:rsidRPr="0045177E">
        <w:t xml:space="preserve">- отделение нежилых помещений </w:t>
      </w:r>
      <w:proofErr w:type="gramStart"/>
      <w:r w:rsidRPr="0045177E">
        <w:t>от</w:t>
      </w:r>
      <w:proofErr w:type="gramEnd"/>
      <w:r w:rsidRPr="0045177E">
        <w:t xml:space="preserve"> жилых противопожарными, звукоизолирующими перекрытиями и перегородками.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2.1.8.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В жилых </w:t>
      </w:r>
      <w:proofErr w:type="gramStart"/>
      <w:r w:rsidRPr="0045177E">
        <w:rPr>
          <w:rFonts w:ascii="Times New Roman" w:hAnsi="Times New Roman" w:cs="Times New Roman"/>
          <w:sz w:val="24"/>
          <w:szCs w:val="24"/>
        </w:rPr>
        <w:t>зданиях</w:t>
      </w:r>
      <w:proofErr w:type="gramEnd"/>
      <w:r w:rsidRPr="0045177E">
        <w:rPr>
          <w:rFonts w:ascii="Times New Roman" w:hAnsi="Times New Roman" w:cs="Times New Roman"/>
          <w:sz w:val="24"/>
          <w:szCs w:val="24"/>
        </w:rPr>
        <w:t xml:space="preserve"> не допускается размещение объектов общественного назначения, оказывающих вредное воздействие на человека. </w:t>
      </w:r>
      <w:r w:rsidRPr="0045177E">
        <w:rPr>
          <w:rFonts w:ascii="Times New Roman" w:hAnsi="Times New Roman" w:cs="Times New Roman"/>
          <w:bCs/>
          <w:iCs/>
          <w:sz w:val="24"/>
          <w:szCs w:val="24"/>
        </w:rPr>
        <w:t>В том числе: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специализированные магазины москательно-химических и других товаров, эксплуатация которых может вести к загрязнению территории и воздуха жилой застройки;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магазины и другие помещения с наличием в них взрывопожароопасных веществ и материалов (легковоспламеняющихся и горючих жидкостей в аэрозольной упаковке), а также твердых пожароопасных материалов;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магазины по продаже ковровых изделий, автозапчастей, шин и автомобильных масел;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магазины специализированные рыбные;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5177E">
        <w:rPr>
          <w:rFonts w:ascii="Times New Roman" w:hAnsi="Times New Roman" w:cs="Times New Roman"/>
          <w:sz w:val="24"/>
          <w:szCs w:val="24"/>
        </w:rPr>
        <w:t>магазины</w:t>
      </w:r>
      <w:proofErr w:type="gramEnd"/>
      <w:r w:rsidRPr="0045177E">
        <w:rPr>
          <w:rFonts w:ascii="Times New Roman" w:hAnsi="Times New Roman" w:cs="Times New Roman"/>
          <w:sz w:val="24"/>
          <w:szCs w:val="24"/>
        </w:rPr>
        <w:t xml:space="preserve"> специализированные овощные без мойки и расфасовки;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магазины суммарной торговой площадью более 1000 кв. м;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объекты с режимом функционирования после 23 часов;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предприятия бытового обслуживания, в которых применяются легковоспламеняющиеся вещества (кроме парикмахерских и мастерских по ремонту часов общей площадью до 300 кв. м);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мастерские ремонта бытовых машин и приборов, ремонта обуви нормируемой площадью свыше 100 кв. м;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бани и сауны;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дискотеки;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предприятия питания и досуга с числом мест более 50 и общей площадью более 250 кв. м с режимом функционирования после 23 часов и с музыкальным сопровождением - рестораны, бары, кафе, столовые, закусочные;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lastRenderedPageBreak/>
        <w:t>- прачечные и химчистки (кроме приемных пунктов и прачечных самообслуживания производительностью до 75 кг в смену);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автоматические телефонные станции, предназначенные для телефонизации жилых зданий, общей площадью более 100 кв. м;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общественные уборные;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похоронные бюро;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склады оптовой (или мелкооптовой) торговли;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производственные помещения (кроме мастерских реставрационных и народных промыслов, помещений для труда инвалидов и престарелых, размещаемых в специализированных квартирных жилых домах, в их числе пункты выдачи работы на дом, мастерские сборочные, монтажные и декоративных работ);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зуботехнические лаборатории;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дерматовенерологические, психиатрические, инфекционные и фтизиатрические кабинеты врачебного приема;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45177E" w:rsidRDefault="00197916" w:rsidP="00197916">
      <w:pPr>
        <w:pStyle w:val="a3"/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45177E">
        <w:rPr>
          <w:rFonts w:ascii="Times New Roman" w:hAnsi="Times New Roman"/>
          <w:b/>
          <w:sz w:val="24"/>
          <w:szCs w:val="24"/>
        </w:rPr>
        <w:t xml:space="preserve">        2.1.9. </w:t>
      </w:r>
      <w:r w:rsidRPr="0045177E">
        <w:rPr>
          <w:rFonts w:ascii="Times New Roman" w:hAnsi="Times New Roman"/>
          <w:sz w:val="24"/>
          <w:szCs w:val="24"/>
        </w:rPr>
        <w:t xml:space="preserve"> При проектировании территории жилой застройки должны соблюдаться требования по охране окружающей среды, защите территории от шума, вибрации, загрязнений атмосферного воздуха электрических, ионизирующих и электромагнитных излучений, радиационного, химического, микробиологического, </w:t>
      </w:r>
      <w:proofErr w:type="spellStart"/>
      <w:r w:rsidRPr="0045177E">
        <w:rPr>
          <w:rFonts w:ascii="Times New Roman" w:hAnsi="Times New Roman"/>
          <w:sz w:val="24"/>
          <w:szCs w:val="24"/>
        </w:rPr>
        <w:t>паразитологического</w:t>
      </w:r>
      <w:proofErr w:type="spellEnd"/>
      <w:r w:rsidRPr="0045177E">
        <w:rPr>
          <w:rFonts w:ascii="Times New Roman" w:hAnsi="Times New Roman"/>
          <w:sz w:val="24"/>
          <w:szCs w:val="24"/>
        </w:rPr>
        <w:t xml:space="preserve"> загрязнений в соответствии с требованиями действующих санитарно-эпидемиологических правил и нормативов</w:t>
      </w:r>
      <w:r w:rsidRPr="0045177E">
        <w:rPr>
          <w:rFonts w:ascii="Times New Roman" w:hAnsi="Times New Roman"/>
          <w:color w:val="FF0000"/>
          <w:sz w:val="24"/>
          <w:szCs w:val="24"/>
        </w:rPr>
        <w:t>.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4" w:name="_Toc297163327"/>
      <w:r w:rsidRPr="0095579C">
        <w:rPr>
          <w:rFonts w:ascii="Times New Roman" w:hAnsi="Times New Roman"/>
          <w:i w:val="0"/>
          <w:iCs w:val="0"/>
          <w:sz w:val="24"/>
          <w:szCs w:val="24"/>
        </w:rPr>
        <w:t>2.2. Территории малоэтажного жилищного строительства населенных пунктов поселения</w:t>
      </w:r>
      <w:bookmarkEnd w:id="4"/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>2.2.1.</w:t>
      </w:r>
      <w:r w:rsidRPr="0045177E">
        <w:rPr>
          <w:rFonts w:ascii="Times New Roman" w:hAnsi="Times New Roman" w:cs="Times New Roman"/>
          <w:sz w:val="24"/>
          <w:szCs w:val="24"/>
        </w:rPr>
        <w:t xml:space="preserve"> Малоэтажной жилой застройкой считается застройка домами высотой до трех этажей включительно.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На территории малоэтажной застройки принимаются следующие типы жилых зданий: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 xml:space="preserve">- индивидуальные жилые дома с приусадебными земельными участками, в том числе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коттеджного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 xml:space="preserve">- блокированные малоэтажные жилые дома с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земельными участками;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- секционные малоэтажные жилые дома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 xml:space="preserve">В индивидуальном </w:t>
      </w:r>
      <w:proofErr w:type="gramStart"/>
      <w:r w:rsidRPr="0045177E">
        <w:rPr>
          <w:rFonts w:ascii="Times New Roman" w:hAnsi="Times New Roman" w:cs="Times New Roman"/>
          <w:sz w:val="24"/>
          <w:szCs w:val="24"/>
        </w:rPr>
        <w:t>строительстве</w:t>
      </w:r>
      <w:proofErr w:type="gramEnd"/>
      <w:r w:rsidRPr="0045177E">
        <w:rPr>
          <w:rFonts w:ascii="Times New Roman" w:hAnsi="Times New Roman" w:cs="Times New Roman"/>
          <w:sz w:val="24"/>
          <w:szCs w:val="24"/>
        </w:rPr>
        <w:t xml:space="preserve"> основной тип дома - усадебный, 1, 2, 3-этажный одноквартирный. Помимо </w:t>
      </w:r>
      <w:proofErr w:type="gramStart"/>
      <w:r w:rsidRPr="0045177E">
        <w:rPr>
          <w:rFonts w:ascii="Times New Roman" w:hAnsi="Times New Roman" w:cs="Times New Roman"/>
          <w:sz w:val="24"/>
          <w:szCs w:val="24"/>
        </w:rPr>
        <w:t>одноквартирных</w:t>
      </w:r>
      <w:proofErr w:type="gramEnd"/>
      <w:r w:rsidRPr="0045177E">
        <w:rPr>
          <w:rFonts w:ascii="Times New Roman" w:hAnsi="Times New Roman" w:cs="Times New Roman"/>
          <w:sz w:val="24"/>
          <w:szCs w:val="24"/>
        </w:rPr>
        <w:t xml:space="preserve">, применяются дома блокированные, в том числе двухквартирные, с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участками при каждой квартире.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  <w:rPr>
          <w:rFonts w:eastAsia="Calibri"/>
          <w:shd w:val="clear" w:color="auto" w:fill="FFFFFF"/>
        </w:rPr>
      </w:pPr>
      <w:r w:rsidRPr="0045177E">
        <w:rPr>
          <w:b/>
        </w:rPr>
        <w:t>2.2.2</w:t>
      </w:r>
      <w:r w:rsidRPr="0045177E">
        <w:t xml:space="preserve">. </w:t>
      </w:r>
      <w:r w:rsidRPr="0045177E">
        <w:rPr>
          <w:rFonts w:eastAsia="Calibri"/>
        </w:rPr>
        <w:t xml:space="preserve">Предельно допустимые значения коэффициента использования территории участка жилой застройки для различных типов малоэтажного строительства приведены в рекомендуемой таблице </w:t>
      </w:r>
      <w:r w:rsidRPr="0045177E">
        <w:rPr>
          <w:shd w:val="clear" w:color="auto" w:fill="FFFFFF"/>
        </w:rPr>
        <w:t>1</w:t>
      </w:r>
      <w:r w:rsidRPr="0045177E">
        <w:rPr>
          <w:rFonts w:eastAsia="Calibri"/>
          <w:shd w:val="clear" w:color="auto" w:fill="FFFFFF"/>
        </w:rPr>
        <w:t>.</w:t>
      </w:r>
    </w:p>
    <w:p w:rsidR="00197916" w:rsidRPr="0045177E" w:rsidRDefault="00197916" w:rsidP="00197916">
      <w:pPr>
        <w:autoSpaceDE w:val="0"/>
        <w:ind w:firstLine="709"/>
        <w:jc w:val="right"/>
        <w:rPr>
          <w:rFonts w:eastAsia="Calibri"/>
          <w:shd w:val="clear" w:color="auto" w:fill="FFFFFF"/>
        </w:rPr>
      </w:pPr>
    </w:p>
    <w:p w:rsidR="00197916" w:rsidRPr="0045177E" w:rsidRDefault="00197916" w:rsidP="00197916">
      <w:pPr>
        <w:autoSpaceDE w:val="0"/>
        <w:ind w:firstLine="709"/>
        <w:jc w:val="right"/>
        <w:rPr>
          <w:rFonts w:eastAsia="Calibri"/>
          <w:shd w:val="clear" w:color="auto" w:fill="FFFFFF"/>
        </w:rPr>
      </w:pPr>
    </w:p>
    <w:p w:rsidR="00197916" w:rsidRPr="0045177E" w:rsidRDefault="00197916" w:rsidP="00197916">
      <w:pPr>
        <w:autoSpaceDE w:val="0"/>
        <w:ind w:firstLine="709"/>
        <w:jc w:val="right"/>
        <w:rPr>
          <w:rFonts w:eastAsia="Calibri"/>
          <w:shd w:val="clear" w:color="auto" w:fill="FFFFFF"/>
        </w:rPr>
      </w:pPr>
      <w:r w:rsidRPr="0045177E">
        <w:rPr>
          <w:rFonts w:eastAsia="Calibri"/>
          <w:shd w:val="clear" w:color="auto" w:fill="FFFFFF"/>
        </w:rPr>
        <w:t xml:space="preserve">Таблица </w:t>
      </w:r>
      <w:r w:rsidRPr="0045177E">
        <w:rPr>
          <w:shd w:val="clear" w:color="auto" w:fill="FFFFFF"/>
        </w:rPr>
        <w:t>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95"/>
        <w:gridCol w:w="3390"/>
      </w:tblGrid>
      <w:tr w:rsidR="00197916" w:rsidRPr="0045177E" w:rsidTr="00131C69">
        <w:trPr>
          <w:cantSplit/>
          <w:trHeight w:val="48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</w:rPr>
              <w:t xml:space="preserve">Тип жилых домов         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использования  территории, не более  </w:t>
            </w:r>
          </w:p>
        </w:tc>
      </w:tr>
      <w:tr w:rsidR="00197916" w:rsidRPr="0045177E" w:rsidTr="00131C69">
        <w:trPr>
          <w:cantSplit/>
          <w:trHeight w:val="24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</w:rPr>
              <w:t xml:space="preserve">Усадебного типа                   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97916" w:rsidRPr="0045177E" w:rsidTr="00131C69">
        <w:trPr>
          <w:cantSplit/>
          <w:trHeight w:val="24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Блокированного типа               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97916" w:rsidRPr="0045177E" w:rsidTr="00131C69">
        <w:trPr>
          <w:cantSplit/>
          <w:trHeight w:val="24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77E">
              <w:rPr>
                <w:rFonts w:ascii="Times New Roman" w:hAnsi="Times New Roman" w:cs="Times New Roman"/>
                <w:sz w:val="24"/>
                <w:szCs w:val="24"/>
              </w:rPr>
              <w:t>Многоквартирные</w:t>
            </w:r>
            <w:proofErr w:type="gramEnd"/>
            <w:r w:rsidRPr="0045177E">
              <w:rPr>
                <w:rFonts w:ascii="Times New Roman" w:hAnsi="Times New Roman" w:cs="Times New Roman"/>
                <w:sz w:val="24"/>
                <w:szCs w:val="24"/>
              </w:rPr>
              <w:t xml:space="preserve">, не выше 3 этажей 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</w:rPr>
              <w:t xml:space="preserve">             0,8</w:t>
            </w:r>
          </w:p>
        </w:tc>
      </w:tr>
    </w:tbl>
    <w:p w:rsidR="00197916" w:rsidRPr="0045177E" w:rsidRDefault="00197916" w:rsidP="00197916">
      <w:pPr>
        <w:autoSpaceDE w:val="0"/>
        <w:ind w:firstLine="709"/>
        <w:jc w:val="both"/>
        <w:rPr>
          <w:rFonts w:eastAsia="Calibri"/>
        </w:rPr>
      </w:pP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rPr>
          <w:b/>
        </w:rPr>
        <w:t>2.2.3.</w:t>
      </w:r>
      <w:r w:rsidRPr="0045177E">
        <w:t xml:space="preserve"> Расстояния до границы соседнего земельного участка по санитарно-бытовым условиям и в зависимости от степени огнестойкости должны быть не менее: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>1) от индивидуального, блокированного дома – 3 м;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5177E">
        <w:rPr>
          <w:rFonts w:ascii="Times New Roman" w:eastAsia="Calibri" w:hAnsi="Times New Roman"/>
          <w:sz w:val="24"/>
          <w:szCs w:val="24"/>
        </w:rPr>
        <w:lastRenderedPageBreak/>
        <w:t xml:space="preserve">2) в сложившейся застройке, при ширине земельного участка 12 метров и менее, для строительства жилого дома минимальный отступ от границы соседнего участка при согласии соседей </w:t>
      </w:r>
      <w:r w:rsidRPr="0045177E">
        <w:rPr>
          <w:rFonts w:ascii="Times New Roman" w:eastAsia="Calibri" w:hAnsi="Times New Roman"/>
          <w:i/>
          <w:sz w:val="24"/>
          <w:szCs w:val="24"/>
        </w:rPr>
        <w:t xml:space="preserve">(заверяется нотариально) </w:t>
      </w:r>
      <w:r w:rsidRPr="0045177E">
        <w:rPr>
          <w:rFonts w:ascii="Times New Roman" w:eastAsia="Calibri" w:hAnsi="Times New Roman"/>
          <w:sz w:val="24"/>
          <w:szCs w:val="24"/>
        </w:rPr>
        <w:t>составляет не менее: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5177E">
        <w:rPr>
          <w:rFonts w:ascii="Times New Roman" w:eastAsia="Calibri" w:hAnsi="Times New Roman"/>
          <w:sz w:val="24"/>
          <w:szCs w:val="24"/>
        </w:rPr>
        <w:t>1,0 м - для одноэтажного жилого дома;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5177E">
        <w:rPr>
          <w:rFonts w:ascii="Times New Roman" w:eastAsia="Calibri" w:hAnsi="Times New Roman"/>
          <w:sz w:val="24"/>
          <w:szCs w:val="24"/>
        </w:rPr>
        <w:t>1,5 м - для двухэтажного жилого дома;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5177E">
        <w:rPr>
          <w:rFonts w:ascii="Times New Roman" w:eastAsia="Calibri" w:hAnsi="Times New Roman"/>
          <w:sz w:val="24"/>
          <w:szCs w:val="24"/>
        </w:rPr>
        <w:t>2,0 м - для трехэтажного жилого дома, при условии, что расстояние до расположенного на соседнем земельном участке жилого дома не менее 6 м;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>3) от постройки для содержания скота и птицы – 4 м;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>4) от других построек (бани, гаража, летней кухни, сарая и др.) – 1 м;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>5) от дворовых туалетов, помойных ям, выгребов, септиков – 4 м;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>6) от стволов высокорослых деревьев – 4 м;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 xml:space="preserve">7) от стволов </w:t>
      </w:r>
      <w:proofErr w:type="spellStart"/>
      <w:r w:rsidRPr="0045177E">
        <w:t>среднерослых</w:t>
      </w:r>
      <w:proofErr w:type="spellEnd"/>
      <w:r w:rsidRPr="0045177E">
        <w:t xml:space="preserve"> деревьев – 2 м;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>8) от кустарника – 1 м.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5177E">
        <w:rPr>
          <w:rFonts w:ascii="Times New Roman" w:hAnsi="Times New Roman"/>
          <w:b/>
          <w:sz w:val="24"/>
          <w:szCs w:val="24"/>
        </w:rPr>
        <w:t xml:space="preserve">            2.2.4</w:t>
      </w:r>
      <w:r w:rsidRPr="0045177E">
        <w:rPr>
          <w:rFonts w:ascii="Times New Roman" w:eastAsia="Calibri" w:hAnsi="Times New Roman"/>
          <w:sz w:val="24"/>
          <w:szCs w:val="24"/>
        </w:rPr>
        <w:t>. На территориях с застройкой индивидуальными домами расстояние от окон жилых комнат до стен соседнего дома и хозяйственных построек (сарая, гаража, бани), расположенных на соседних земельных участках, должно быть не менее 6 м.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5177E">
        <w:rPr>
          <w:rFonts w:ascii="Times New Roman" w:eastAsia="Calibri" w:hAnsi="Times New Roman"/>
          <w:sz w:val="24"/>
          <w:szCs w:val="24"/>
        </w:rPr>
        <w:t xml:space="preserve">             1) от жилого строения (или дома) и погреба до выгребной ямы, уборной и постройки для содержания мелкого скота и птицы - 12 м;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5177E">
        <w:rPr>
          <w:rFonts w:ascii="Times New Roman" w:eastAsia="Calibri" w:hAnsi="Times New Roman"/>
          <w:sz w:val="24"/>
          <w:szCs w:val="24"/>
        </w:rPr>
        <w:t xml:space="preserve">             2) до душа, бани (сауны) - 8 м;</w:t>
      </w:r>
    </w:p>
    <w:p w:rsidR="00197916" w:rsidRPr="0045177E" w:rsidRDefault="00197916" w:rsidP="00197916">
      <w:pPr>
        <w:widowControl w:val="0"/>
        <w:spacing w:line="239" w:lineRule="auto"/>
        <w:ind w:firstLine="709"/>
        <w:jc w:val="both"/>
      </w:pPr>
      <w:r w:rsidRPr="0045177E">
        <w:rPr>
          <w:b/>
        </w:rPr>
        <w:t>2.2.5.</w:t>
      </w:r>
      <w:r w:rsidRPr="0045177E">
        <w:t xml:space="preserve">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</w:t>
      </w:r>
      <w:r w:rsidRPr="0045177E">
        <w:rPr>
          <w:spacing w:val="-2"/>
        </w:rPr>
        <w:t>навес, свес крыши и др.) выступают не более чем на 50 см от плоскости стены. Если элементы выступают</w:t>
      </w:r>
      <w:r w:rsidRPr="0045177E">
        <w:t xml:space="preserve"> более чем на 50 см,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45177E">
        <w:rPr>
          <w:b/>
        </w:rPr>
        <w:t xml:space="preserve">2.2.6. </w:t>
      </w:r>
      <w:r w:rsidRPr="0045177E">
        <w:t xml:space="preserve">Содержание скота и птицы на приусадебных участках допускается только в районах усадебной застройки сельского типа с размером приусадебного участка не менее 0,1 га. 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</w:pPr>
      <w:r w:rsidRPr="0045177E">
        <w:t>Постройки для содержания скота и птицы допускается пристраивать к индивидуальным жилым домам при изоляции их от жилых комнат не менее чем тремя подсобными помещениями; при этом помещения для скота и птицы должны иметь изолированный наружный вход, расположенный не ближе 7 м от входа в дом.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45177E">
        <w:rPr>
          <w:rFonts w:ascii="Times New Roman" w:hAnsi="Times New Roman"/>
          <w:b/>
          <w:sz w:val="24"/>
          <w:szCs w:val="24"/>
        </w:rPr>
        <w:t xml:space="preserve">            2.2.7.</w:t>
      </w:r>
      <w:r w:rsidRPr="0045177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. Расстояния от помещений и выгулов (вольеров, навесов, загонов) для содержания и разведения животных до окон жилых помещений и кухонь должны быть не </w:t>
      </w:r>
      <w:proofErr w:type="gramStart"/>
      <w:r w:rsidRPr="0045177E">
        <w:rPr>
          <w:rFonts w:ascii="Times New Roman" w:eastAsia="Calibri" w:hAnsi="Times New Roman"/>
          <w:sz w:val="24"/>
          <w:szCs w:val="24"/>
          <w:shd w:val="clear" w:color="auto" w:fill="FFFFFF"/>
        </w:rPr>
        <w:t>менее указанных</w:t>
      </w:r>
      <w:proofErr w:type="gramEnd"/>
      <w:r w:rsidRPr="0045177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в таблице 2.</w:t>
      </w:r>
    </w:p>
    <w:p w:rsidR="00197916" w:rsidRPr="0045177E" w:rsidRDefault="00197916" w:rsidP="00197916">
      <w:pPr>
        <w:autoSpaceDE w:val="0"/>
        <w:ind w:firstLine="709"/>
        <w:jc w:val="right"/>
        <w:rPr>
          <w:rFonts w:eastAsia="Calibri"/>
          <w:shd w:val="clear" w:color="auto" w:fill="FFFFFF"/>
        </w:rPr>
      </w:pPr>
    </w:p>
    <w:p w:rsidR="00197916" w:rsidRPr="0045177E" w:rsidRDefault="00197916" w:rsidP="00197916">
      <w:pPr>
        <w:autoSpaceDE w:val="0"/>
        <w:ind w:firstLine="709"/>
        <w:jc w:val="right"/>
        <w:rPr>
          <w:rFonts w:eastAsia="Calibri"/>
          <w:shd w:val="clear" w:color="auto" w:fill="FFFFFF"/>
        </w:rPr>
      </w:pPr>
    </w:p>
    <w:p w:rsidR="00197916" w:rsidRPr="0045177E" w:rsidRDefault="00197916" w:rsidP="00197916">
      <w:pPr>
        <w:autoSpaceDE w:val="0"/>
        <w:ind w:firstLine="709"/>
        <w:jc w:val="right"/>
        <w:rPr>
          <w:rFonts w:eastAsia="Calibri"/>
          <w:shd w:val="clear" w:color="auto" w:fill="FFFFFF"/>
        </w:rPr>
      </w:pPr>
      <w:r w:rsidRPr="0045177E">
        <w:rPr>
          <w:rFonts w:eastAsia="Calibri"/>
          <w:shd w:val="clear" w:color="auto" w:fill="FFFFFF"/>
        </w:rPr>
        <w:t xml:space="preserve">Таблица </w:t>
      </w:r>
      <w:r w:rsidRPr="0045177E">
        <w:rPr>
          <w:shd w:val="clear" w:color="auto" w:fill="FFFFFF"/>
        </w:rPr>
        <w:t>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20"/>
        <w:gridCol w:w="945"/>
        <w:gridCol w:w="1215"/>
        <w:gridCol w:w="810"/>
        <w:gridCol w:w="1215"/>
        <w:gridCol w:w="945"/>
        <w:gridCol w:w="945"/>
        <w:gridCol w:w="1095"/>
      </w:tblGrid>
      <w:tr w:rsidR="00197916" w:rsidRPr="0045177E" w:rsidTr="00131C69">
        <w:trPr>
          <w:cantSplit/>
          <w:trHeight w:hRule="exact" w:val="286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Нормативный</w:t>
            </w: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разрыв   </w:t>
            </w:r>
          </w:p>
        </w:tc>
        <w:tc>
          <w:tcPr>
            <w:tcW w:w="7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Поголовье (шт.), не более              </w:t>
            </w:r>
          </w:p>
        </w:tc>
      </w:tr>
      <w:tr w:rsidR="00197916" w:rsidRPr="0045177E" w:rsidTr="00131C69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916" w:rsidRPr="0045177E" w:rsidRDefault="00197916" w:rsidP="00131C69">
            <w:pPr>
              <w:rPr>
                <w:rFonts w:eastAsia="Arial"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свиньи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коровы, </w:t>
            </w: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бычки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овцы,</w:t>
            </w: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козы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кролик</w:t>
            </w:r>
            <w:proofErr w:type="gramStart"/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матки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птица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лошади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нутрии,</w:t>
            </w: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песцы </w:t>
            </w:r>
          </w:p>
        </w:tc>
      </w:tr>
      <w:tr w:rsidR="00197916" w:rsidRPr="0045177E" w:rsidTr="00131C69">
        <w:trPr>
          <w:cantSplit/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м 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   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 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     </w:t>
            </w:r>
          </w:p>
        </w:tc>
      </w:tr>
      <w:tr w:rsidR="00197916" w:rsidRPr="0045177E" w:rsidTr="00131C69">
        <w:trPr>
          <w:cantSplit/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м 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   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45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 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     </w:t>
            </w:r>
          </w:p>
        </w:tc>
      </w:tr>
      <w:tr w:rsidR="00197916" w:rsidRPr="0045177E" w:rsidTr="00131C69">
        <w:trPr>
          <w:cantSplit/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 м 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  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60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    </w:t>
            </w:r>
          </w:p>
        </w:tc>
      </w:tr>
      <w:tr w:rsidR="00197916" w:rsidRPr="0045177E" w:rsidTr="00131C69">
        <w:trPr>
          <w:cantSplit/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 м 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  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75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 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916" w:rsidRPr="0045177E" w:rsidRDefault="00197916" w:rsidP="00131C6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    </w:t>
            </w:r>
          </w:p>
        </w:tc>
      </w:tr>
    </w:tbl>
    <w:p w:rsidR="00197916" w:rsidRPr="0045177E" w:rsidRDefault="00197916" w:rsidP="00197916">
      <w:pPr>
        <w:autoSpaceDE w:val="0"/>
        <w:ind w:firstLine="709"/>
        <w:jc w:val="both"/>
        <w:rPr>
          <w:rFonts w:eastAsia="Calibri"/>
          <w:shd w:val="clear" w:color="auto" w:fill="FFFFFF"/>
        </w:rPr>
      </w:pPr>
    </w:p>
    <w:p w:rsidR="00197916" w:rsidRPr="0045177E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5177E">
        <w:rPr>
          <w:rFonts w:ascii="Times New Roman" w:hAnsi="Times New Roman"/>
          <w:b/>
          <w:sz w:val="24"/>
          <w:szCs w:val="24"/>
        </w:rPr>
        <w:t xml:space="preserve">          2.2.8.</w:t>
      </w:r>
      <w:r w:rsidRPr="0045177E">
        <w:rPr>
          <w:rFonts w:ascii="Times New Roman" w:hAnsi="Times New Roman"/>
          <w:sz w:val="24"/>
          <w:szCs w:val="24"/>
        </w:rPr>
        <w:t xml:space="preserve"> Размещение ульев и пасек на территории населенных пунктов поселения осуществляется с соблюдением экологических, санитарно-гигиенических, зоотехнических и ветеринарно-санитарных норм и правил содержания пчел и иных правил и нормативов.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5177E">
        <w:rPr>
          <w:rFonts w:ascii="Times New Roman" w:hAnsi="Times New Roman"/>
          <w:sz w:val="24"/>
          <w:szCs w:val="24"/>
        </w:rPr>
        <w:lastRenderedPageBreak/>
        <w:t xml:space="preserve">Пасеки (ульи) на территории населенных пунктов размещаются на расстоянии не менее 10 м от границ соседнего земельного участка и не менее 50 м от жилых помещений. Территория пасеки (ульев) должна иметь сплошное ограждение высотой не менее 2 м. 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45177E">
        <w:t>Размещение ульев на земельных участках на расстоянии менее 10 м от границы соседнего земельного участка допускается: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45177E">
        <w:t>- при размещении ульев на высоте не менее 2 м;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45177E">
        <w:t>- с отделением их зданием, строением, сооружением, густым кустарником высотой не менее 2 м.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45177E">
        <w:t>Пасеки (ульи) следует размещать на расстоянии от учреждений здравоохранения, образования, детских учреждений, учреждений культуры, других общественных мест, дорог и скотопрогонов, обеспечивающем безопасность людей и животных, но не менее 250 м.</w:t>
      </w:r>
    </w:p>
    <w:p w:rsidR="00197916" w:rsidRPr="0045177E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45177E">
        <w:t>Расстояния от пасек (ульев) до объектов жилого и общественного назначения могут устанавливаться органами местного самоуправления исходя из местных условий.</w:t>
      </w:r>
    </w:p>
    <w:p w:rsidR="00197916" w:rsidRPr="0045177E" w:rsidRDefault="00197916" w:rsidP="00197916">
      <w:pPr>
        <w:autoSpaceDE w:val="0"/>
        <w:autoSpaceDN w:val="0"/>
        <w:adjustRightInd w:val="0"/>
        <w:ind w:firstLine="561"/>
        <w:jc w:val="both"/>
      </w:pPr>
      <w:r w:rsidRPr="0045177E">
        <w:rPr>
          <w:b/>
        </w:rPr>
        <w:t>2.2.9.</w:t>
      </w:r>
      <w:r w:rsidRPr="0045177E">
        <w:t xml:space="preserve"> Ограждения земельных участков должны соответствовать следующим условиям: </w:t>
      </w:r>
    </w:p>
    <w:p w:rsidR="00197916" w:rsidRPr="0045177E" w:rsidRDefault="00197916" w:rsidP="00197916">
      <w:pPr>
        <w:autoSpaceDE w:val="0"/>
        <w:autoSpaceDN w:val="0"/>
        <w:adjustRightInd w:val="0"/>
        <w:ind w:firstLine="561"/>
        <w:jc w:val="both"/>
      </w:pPr>
      <w:r w:rsidRPr="0045177E">
        <w:t xml:space="preserve">1) ограждение должно быть конструктивно надежным; </w:t>
      </w:r>
    </w:p>
    <w:p w:rsidR="00197916" w:rsidRPr="0045177E" w:rsidRDefault="00197916" w:rsidP="00197916">
      <w:pPr>
        <w:autoSpaceDE w:val="0"/>
        <w:autoSpaceDN w:val="0"/>
        <w:adjustRightInd w:val="0"/>
        <w:ind w:firstLine="561"/>
        <w:jc w:val="both"/>
      </w:pPr>
      <w:r w:rsidRPr="0045177E">
        <w:t>2) ограждения, отделяющие земельный участок от территорий общего пользования, должны быть эстетически привлекательными.</w:t>
      </w:r>
    </w:p>
    <w:p w:rsidR="00197916" w:rsidRPr="0045177E" w:rsidRDefault="00197916" w:rsidP="00197916">
      <w:pPr>
        <w:spacing w:line="239" w:lineRule="auto"/>
        <w:ind w:firstLine="851"/>
        <w:jc w:val="both"/>
      </w:pPr>
      <w:r w:rsidRPr="0045177E">
        <w:t xml:space="preserve">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по согласованию с органами местного самоуправления. </w:t>
      </w:r>
    </w:p>
    <w:p w:rsidR="00197916" w:rsidRPr="0045177E" w:rsidRDefault="00197916" w:rsidP="00197916">
      <w:pPr>
        <w:spacing w:line="239" w:lineRule="auto"/>
        <w:ind w:firstLine="851"/>
        <w:jc w:val="both"/>
      </w:pPr>
      <w:r w:rsidRPr="0045177E">
        <w:t>На границе с соседним земельным участком допускается устанавливать ограждения, имеющие просветы, обеспечивающие минимальное затемнение территории соседнего участка (по согласованию со смежными землепользователями – сплошные).</w:t>
      </w:r>
    </w:p>
    <w:p w:rsidR="00197916" w:rsidRPr="0045177E" w:rsidRDefault="00197916" w:rsidP="00197916">
      <w:pPr>
        <w:widowControl w:val="0"/>
        <w:spacing w:line="239" w:lineRule="auto"/>
        <w:ind w:firstLine="709"/>
        <w:jc w:val="both"/>
      </w:pPr>
      <w:r w:rsidRPr="0045177E">
        <w:t>Требования к ограждениям приусадебных земельных участков индивидуальной малоэтажной застройки принимается в соответствии с требованиями приложения 4 регионального норматива «</w:t>
      </w:r>
      <w:r w:rsidRPr="0045177E">
        <w:rPr>
          <w:bCs/>
        </w:rPr>
        <w:t>Планировка жилых, общественно-деловых и рекреационных зон населенных пунктов Воронежской области</w:t>
      </w:r>
      <w:r w:rsidRPr="0045177E">
        <w:t>».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t xml:space="preserve">2.2.10. </w:t>
      </w:r>
      <w:r w:rsidRPr="0045177E">
        <w:rPr>
          <w:rFonts w:ascii="Times New Roman" w:hAnsi="Times New Roman" w:cs="Times New Roman"/>
          <w:sz w:val="24"/>
          <w:szCs w:val="24"/>
        </w:rPr>
        <w:t>Хозяйственные площадки в зонах индивидуальной жилой застройки предусматриваются на приусадебных участках (кроме площадок для мусоросборников).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45177E" w:rsidRDefault="00197916" w:rsidP="00197916">
      <w:pPr>
        <w:autoSpaceDE w:val="0"/>
        <w:autoSpaceDN w:val="0"/>
        <w:adjustRightInd w:val="0"/>
        <w:ind w:firstLine="561"/>
        <w:jc w:val="both"/>
      </w:pPr>
      <w:r w:rsidRPr="0045177E">
        <w:rPr>
          <w:b/>
        </w:rPr>
        <w:t>2.2.11</w:t>
      </w:r>
      <w:r w:rsidRPr="0045177E">
        <w:t xml:space="preserve">. </w:t>
      </w:r>
      <w:proofErr w:type="gramStart"/>
      <w:r w:rsidRPr="0045177E">
        <w:t>Площадка для сбора мусора - специально выделенный участок территории, обустроенный для сбора твердых отходов потребления с целью последующего их удаления на специально отведенные места утилизации, должен быть обеспечен твердым покрытием, нормативным водоотведением и ограждением из непрозрачных конструкций либо озеленением высотой не ниже верха установленных на данной площадке емкостей для сбора твердых отходов.</w:t>
      </w:r>
      <w:proofErr w:type="gramEnd"/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 xml:space="preserve">Расстояние от площадок для сбора мусора до границ участков жилых домов, детских учреждений, озелененных площадок не менее 25 метров, но не более 100 м (при невозможности их организации -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повёдерный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вывоз бытовых отходов).</w:t>
      </w:r>
    </w:p>
    <w:p w:rsidR="00197916" w:rsidRPr="0045177E" w:rsidRDefault="00197916" w:rsidP="00197916">
      <w:pPr>
        <w:widowControl w:val="0"/>
        <w:spacing w:line="239" w:lineRule="auto"/>
        <w:ind w:firstLine="709"/>
        <w:jc w:val="both"/>
      </w:pPr>
      <w:r w:rsidRPr="0045177E">
        <w:t>Расчет объемов удаления отходов и необходимого количества контейнеров для отходов следует производить в соответствии с требованиями регионального норматива «Зоны специального назначения и защиты территории населенных пунктов Воронежской области».</w:t>
      </w:r>
    </w:p>
    <w:p w:rsidR="00197916" w:rsidRPr="0045177E" w:rsidRDefault="00197916" w:rsidP="00197916">
      <w:pPr>
        <w:widowControl w:val="0"/>
        <w:spacing w:line="239" w:lineRule="auto"/>
        <w:ind w:firstLine="709"/>
        <w:jc w:val="both"/>
      </w:pPr>
      <w:r w:rsidRPr="0045177E">
        <w:rPr>
          <w:b/>
        </w:rPr>
        <w:t>2.2.12.</w:t>
      </w:r>
      <w:r w:rsidRPr="0045177E">
        <w:t>. Улично-дорожную сеть, пешеходное движение на территории малоэтажной жилой застройки следует проектировать в соответствии с разделом «Транспортная инфраструктура населенных пунктов поселения» настоящих нормативов, а также требованиями настоящего раздела.</w:t>
      </w:r>
    </w:p>
    <w:p w:rsidR="00197916" w:rsidRPr="0045177E" w:rsidRDefault="00197916" w:rsidP="00197916">
      <w:pPr>
        <w:widowControl w:val="0"/>
        <w:spacing w:line="239" w:lineRule="auto"/>
        <w:ind w:firstLine="709"/>
        <w:jc w:val="both"/>
      </w:pPr>
      <w:r w:rsidRPr="0045177E">
        <w:t>К отдельно стоящим жилым зданиям, а также к объектам, посещаемым инвалидами, допускается устройство проездов, совмещенных с тротуарами при протяженности их не более 150 м и общей ширине не менее 3,5 м.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b/>
          <w:sz w:val="24"/>
          <w:szCs w:val="24"/>
        </w:rPr>
        <w:lastRenderedPageBreak/>
        <w:t>2.2.13.</w:t>
      </w:r>
      <w:r w:rsidRPr="0045177E">
        <w:rPr>
          <w:rFonts w:ascii="Times New Roman" w:hAnsi="Times New Roman" w:cs="Times New Roman"/>
          <w:sz w:val="24"/>
          <w:szCs w:val="24"/>
        </w:rPr>
        <w:t xml:space="preserve">. На территории малоэтажной жилой застройки следует предусматривать 100-процентную обеспеченность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машино-местами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для хранения и парковки легковых автомобилей, мотоциклов, мопедов.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77E">
        <w:rPr>
          <w:rFonts w:ascii="Times New Roman" w:hAnsi="Times New Roman" w:cs="Times New Roman"/>
          <w:sz w:val="24"/>
          <w:szCs w:val="24"/>
        </w:rPr>
        <w:t>При устройстве закрытых автостоянок (в том числе пристроенных) в цокольном, подвальном этажах одно-, двухквартирных усадебных и блокированных домов допускается их проектирование без соблюдения нормативов расчета стоянок автомобилей.</w:t>
      </w:r>
      <w:proofErr w:type="gramEnd"/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 xml:space="preserve">На территории с застройкой жилыми домами с </w:t>
      </w:r>
      <w:proofErr w:type="spellStart"/>
      <w:r w:rsidRPr="0045177E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45177E">
        <w:rPr>
          <w:rFonts w:ascii="Times New Roman" w:hAnsi="Times New Roman" w:cs="Times New Roman"/>
          <w:sz w:val="24"/>
          <w:szCs w:val="24"/>
        </w:rPr>
        <w:t xml:space="preserve"> участками закрытые автостоянки следует размещать в пределах отведенного участка.</w:t>
      </w:r>
    </w:p>
    <w:p w:rsidR="00197916" w:rsidRPr="0045177E" w:rsidRDefault="00197916" w:rsidP="00197916">
      <w:pPr>
        <w:widowControl w:val="0"/>
        <w:jc w:val="both"/>
      </w:pPr>
      <w:r w:rsidRPr="0045177E">
        <w:t xml:space="preserve">         </w:t>
      </w:r>
      <w:proofErr w:type="gramStart"/>
      <w:r w:rsidRPr="0045177E">
        <w:t xml:space="preserve">При размещении на территории малоэтажной жилой застройки объектов торгово-бытового обслуживания, спортивных сооружений без мест для зрителей и других объектов массового посещения следует проектировать </w:t>
      </w:r>
      <w:proofErr w:type="spellStart"/>
      <w:r w:rsidRPr="0045177E">
        <w:t>приобъектные</w:t>
      </w:r>
      <w:proofErr w:type="spellEnd"/>
      <w:r w:rsidRPr="0045177E">
        <w:t xml:space="preserve"> автостоянки для парковки легковых автомобилей работающих и посетителей не более чем на 10 автомобилей, а в пределах сформированного общественного центра следует предусматривать общую стоянку транспортных средств из расчета: на 100 единовременных посетителей – 7-10 </w:t>
      </w:r>
      <w:proofErr w:type="spellStart"/>
      <w:r w:rsidRPr="0045177E">
        <w:t>машино-мест</w:t>
      </w:r>
      <w:proofErr w:type="spellEnd"/>
      <w:r w:rsidRPr="0045177E">
        <w:t xml:space="preserve"> и 15-20</w:t>
      </w:r>
      <w:proofErr w:type="gramEnd"/>
      <w:r w:rsidRPr="0045177E">
        <w:t xml:space="preserve"> мест для временного хранения велосипедов.</w:t>
      </w:r>
    </w:p>
    <w:p w:rsidR="00197916" w:rsidRPr="0045177E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77E">
        <w:rPr>
          <w:rFonts w:ascii="Times New Roman" w:hAnsi="Times New Roman" w:cs="Times New Roman"/>
          <w:sz w:val="24"/>
          <w:szCs w:val="24"/>
        </w:rPr>
        <w:t>.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5" w:name="_Toc297163329"/>
      <w:r>
        <w:rPr>
          <w:rFonts w:ascii="Times New Roman" w:hAnsi="Times New Roman"/>
          <w:i w:val="0"/>
          <w:iCs w:val="0"/>
          <w:sz w:val="24"/>
          <w:szCs w:val="24"/>
        </w:rPr>
        <w:t>2.3</w:t>
      </w:r>
      <w:r w:rsidRPr="0095579C">
        <w:rPr>
          <w:rFonts w:ascii="Times New Roman" w:hAnsi="Times New Roman"/>
          <w:i w:val="0"/>
          <w:iCs w:val="0"/>
          <w:sz w:val="24"/>
          <w:szCs w:val="24"/>
        </w:rPr>
        <w:t>. Территории, предназначенные для ведения садоводства, огородничества, дачного хозяйства</w:t>
      </w:r>
      <w:r>
        <w:rPr>
          <w:rStyle w:val="a8"/>
          <w:rFonts w:ascii="Times New Roman" w:hAnsi="Times New Roman"/>
          <w:i w:val="0"/>
          <w:iCs w:val="0"/>
          <w:sz w:val="24"/>
          <w:szCs w:val="24"/>
        </w:rPr>
        <w:footnoteReference w:id="1"/>
      </w:r>
      <w:bookmarkEnd w:id="5"/>
    </w:p>
    <w:p w:rsidR="00197916" w:rsidRPr="0045177E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45177E">
        <w:rPr>
          <w:rFonts w:ascii="Times New Roman" w:hAnsi="Times New Roman"/>
          <w:b/>
          <w:sz w:val="24"/>
          <w:szCs w:val="24"/>
        </w:rPr>
        <w:t>2.3.1.</w:t>
      </w:r>
      <w:r w:rsidRPr="0045177E">
        <w:rPr>
          <w:rFonts w:ascii="Times New Roman" w:hAnsi="Times New Roman"/>
          <w:sz w:val="24"/>
          <w:szCs w:val="24"/>
        </w:rPr>
        <w:t>Территория садоводческого (дачного) объединения должна быть соединена подъездной дорогой с автомобильной дорогой общего пользования.</w:t>
      </w:r>
    </w:p>
    <w:p w:rsidR="00197916" w:rsidRPr="0045177E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5177E">
        <w:rPr>
          <w:rFonts w:ascii="Times New Roman" w:hAnsi="Times New Roman"/>
          <w:sz w:val="24"/>
          <w:szCs w:val="24"/>
        </w:rPr>
        <w:t xml:space="preserve">На территорию садоводческого (дачного) объединения с числом садовых участков до 50 следует предусматривать один въезд, более 50 </w:t>
      </w:r>
      <w:r w:rsidRPr="0045177E">
        <w:rPr>
          <w:rFonts w:ascii="Times New Roman" w:hAnsi="Times New Roman"/>
          <w:sz w:val="24"/>
          <w:szCs w:val="24"/>
        </w:rPr>
        <w:sym w:font="Symbol" w:char="002D"/>
      </w:r>
      <w:r w:rsidRPr="0045177E">
        <w:rPr>
          <w:rFonts w:ascii="Times New Roman" w:hAnsi="Times New Roman"/>
          <w:sz w:val="24"/>
          <w:szCs w:val="24"/>
        </w:rPr>
        <w:t xml:space="preserve"> не менее двух въездов.</w:t>
      </w:r>
    </w:p>
    <w:p w:rsidR="00197916" w:rsidRPr="0045177E" w:rsidRDefault="00197916" w:rsidP="00197916">
      <w:pPr>
        <w:widowControl w:val="0"/>
        <w:ind w:firstLine="709"/>
        <w:jc w:val="both"/>
      </w:pPr>
      <w:r w:rsidRPr="0045177E">
        <w:rPr>
          <w:b/>
        </w:rPr>
        <w:t>2.3.2.</w:t>
      </w:r>
      <w:r>
        <w:rPr>
          <w:b/>
        </w:rPr>
        <w:t xml:space="preserve"> </w:t>
      </w:r>
      <w:r w:rsidRPr="0045177E">
        <w:t>Земельный участок, предоставленный садоводческому (дачному) объединению, состоит из земель общего пользования и индивидуальных участков.</w:t>
      </w:r>
    </w:p>
    <w:p w:rsidR="00197916" w:rsidRPr="0045177E" w:rsidRDefault="00197916" w:rsidP="00197916">
      <w:pPr>
        <w:widowControl w:val="0"/>
        <w:ind w:firstLine="709"/>
        <w:jc w:val="both"/>
      </w:pPr>
      <w:r w:rsidRPr="0045177E">
        <w:t>К землям общего пользования относятся земли, занятые дорогами, улицами, проездами (в пределах красных линий), пожарными водоемами, а также площадками и участками объектов общего пользования (включая их санитарно-защитные зоны). Минимально необходимый состав зданий, сооружений, площадок общего пользования приведен в таблице 6.</w:t>
      </w:r>
    </w:p>
    <w:p w:rsidR="00197916" w:rsidRPr="0095579C" w:rsidRDefault="00197916" w:rsidP="00197916">
      <w:pPr>
        <w:widowControl w:val="0"/>
        <w:ind w:firstLine="709"/>
        <w:jc w:val="both"/>
      </w:pPr>
    </w:p>
    <w:p w:rsidR="00197916" w:rsidRPr="00F72C88" w:rsidRDefault="00197916" w:rsidP="00197916">
      <w:pPr>
        <w:widowControl w:val="0"/>
        <w:ind w:firstLine="709"/>
        <w:outlineLvl w:val="0"/>
      </w:pPr>
      <w:bookmarkStart w:id="6" w:name="_Toc297163330"/>
      <w:r w:rsidRPr="00F72C88">
        <w:t>Таблица 6 Состав объектов садоводческого (дачного) объединения</w:t>
      </w:r>
      <w:bookmarkEnd w:id="6"/>
    </w:p>
    <w:tbl>
      <w:tblPr>
        <w:tblW w:w="9844" w:type="dxa"/>
        <w:jc w:val="center"/>
        <w:tblInd w:w="20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28"/>
        <w:gridCol w:w="1965"/>
        <w:gridCol w:w="1965"/>
        <w:gridCol w:w="1486"/>
      </w:tblGrid>
      <w:tr w:rsidR="00197916" w:rsidRPr="00F72C88" w:rsidTr="00131C69">
        <w:trPr>
          <w:jc w:val="center"/>
        </w:trPr>
        <w:tc>
          <w:tcPr>
            <w:tcW w:w="4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rPr>
                <w:b/>
              </w:rPr>
              <w:t>Объекты</w:t>
            </w:r>
          </w:p>
        </w:tc>
        <w:tc>
          <w:tcPr>
            <w:tcW w:w="54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97916" w:rsidRPr="00F72C88" w:rsidRDefault="00197916" w:rsidP="00131C69">
            <w:pPr>
              <w:widowControl w:val="0"/>
              <w:ind w:left="57" w:right="57"/>
              <w:jc w:val="center"/>
              <w:rPr>
                <w:b/>
              </w:rPr>
            </w:pPr>
            <w:r w:rsidRPr="00F72C88">
              <w:rPr>
                <w:b/>
              </w:rPr>
              <w:t>Удельные размеры земельных участков, м</w:t>
            </w:r>
            <w:proofErr w:type="gramStart"/>
            <w:r w:rsidRPr="00F72C88">
              <w:rPr>
                <w:b/>
                <w:vertAlign w:val="superscript"/>
              </w:rPr>
              <w:t>2</w:t>
            </w:r>
            <w:proofErr w:type="gramEnd"/>
            <w:r w:rsidRPr="00F72C88">
              <w:rPr>
                <w:b/>
              </w:rPr>
              <w:t xml:space="preserve"> на 1 садовый участок, на территории садоводческих (дачных) объединений с числом участков</w:t>
            </w:r>
          </w:p>
        </w:tc>
      </w:tr>
      <w:tr w:rsidR="00197916" w:rsidRPr="00F72C88" w:rsidTr="00131C69">
        <w:trPr>
          <w:jc w:val="center"/>
        </w:trPr>
        <w:tc>
          <w:tcPr>
            <w:tcW w:w="4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rPr>
                <w:b/>
              </w:rPr>
              <w:t xml:space="preserve">15 </w:t>
            </w:r>
            <w:r w:rsidRPr="00F72C88">
              <w:rPr>
                <w:b/>
              </w:rPr>
              <w:sym w:font="Symbol" w:char="002D"/>
            </w:r>
            <w:r w:rsidRPr="00F72C88">
              <w:rPr>
                <w:b/>
              </w:rPr>
              <w:t xml:space="preserve"> 100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rPr>
                <w:b/>
              </w:rPr>
              <w:t xml:space="preserve">101 </w:t>
            </w:r>
            <w:r w:rsidRPr="00F72C88">
              <w:rPr>
                <w:b/>
              </w:rPr>
              <w:sym w:font="Symbol" w:char="002D"/>
            </w:r>
            <w:r w:rsidRPr="00F72C88">
              <w:rPr>
                <w:b/>
              </w:rPr>
              <w:t xml:space="preserve"> 300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rPr>
                <w:b/>
              </w:rPr>
              <w:t>301 и более</w:t>
            </w:r>
          </w:p>
        </w:tc>
      </w:tr>
      <w:tr w:rsidR="00197916" w:rsidRPr="00F72C88" w:rsidTr="00131C69">
        <w:trPr>
          <w:jc w:val="center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</w:pPr>
            <w:proofErr w:type="gramStart"/>
            <w:r w:rsidRPr="00F72C88">
              <w:t>Сторожка</w:t>
            </w:r>
            <w:proofErr w:type="gramEnd"/>
            <w:r w:rsidRPr="00F72C88">
              <w:t xml:space="preserve"> с правлением объединения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t>1-0,7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t>0,7-0,5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t>0,4</w:t>
            </w:r>
          </w:p>
        </w:tc>
      </w:tr>
      <w:tr w:rsidR="00197916" w:rsidRPr="00F72C88" w:rsidTr="00131C69">
        <w:trPr>
          <w:jc w:val="center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</w:pPr>
            <w:r w:rsidRPr="00F72C88">
              <w:t>Магазин смешанной торговли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t>2-0,5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t>0,5-0,2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t>0,2 и менее</w:t>
            </w:r>
          </w:p>
        </w:tc>
      </w:tr>
      <w:tr w:rsidR="00197916" w:rsidRPr="00F72C88" w:rsidTr="00131C69">
        <w:trPr>
          <w:jc w:val="center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</w:pPr>
            <w:r w:rsidRPr="00F72C88">
              <w:t>Здания и сооружения для хранения средств пожаротушения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  <w:rPr>
                <w:b/>
              </w:rPr>
            </w:pPr>
            <w:r w:rsidRPr="00F72C88">
              <w:t>0,5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0,4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0,35</w:t>
            </w:r>
          </w:p>
        </w:tc>
      </w:tr>
      <w:tr w:rsidR="00197916" w:rsidRPr="00F72C88" w:rsidTr="00131C69">
        <w:trPr>
          <w:jc w:val="center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both"/>
            </w:pPr>
            <w:r w:rsidRPr="00F72C88">
              <w:br w:type="page"/>
              <w:t>Площадки для мусоросборников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0,1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0,1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0,1</w:t>
            </w:r>
          </w:p>
        </w:tc>
      </w:tr>
      <w:tr w:rsidR="00197916" w:rsidRPr="00F72C88" w:rsidTr="00131C69">
        <w:trPr>
          <w:jc w:val="center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</w:pPr>
            <w:r w:rsidRPr="00F72C88">
              <w:t>Площадка для стоянки автомобилей при въезде на территорию садоводческого объединения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0,9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0,9-0,4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916" w:rsidRPr="00F72C88" w:rsidRDefault="00197916" w:rsidP="00131C69">
            <w:pPr>
              <w:widowControl w:val="0"/>
              <w:jc w:val="center"/>
            </w:pPr>
            <w:r w:rsidRPr="00F72C88">
              <w:t>0,4 и менее</w:t>
            </w:r>
          </w:p>
        </w:tc>
      </w:tr>
    </w:tbl>
    <w:p w:rsidR="00197916" w:rsidRPr="00F72C88" w:rsidRDefault="00197916" w:rsidP="00197916">
      <w:pPr>
        <w:widowControl w:val="0"/>
        <w:ind w:firstLine="709"/>
        <w:jc w:val="both"/>
      </w:pP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rPr>
          <w:b/>
        </w:rPr>
        <w:t>2.3.3.</w:t>
      </w:r>
      <w:r w:rsidRPr="00F72C88">
        <w:t xml:space="preserve"> Здания и сооружения общего пользования должны отстоять от границ </w:t>
      </w:r>
      <w:r w:rsidRPr="00F72C88">
        <w:lastRenderedPageBreak/>
        <w:t>садовых (дачных) участков не менее чем на 4 м.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rPr>
          <w:b/>
        </w:rPr>
        <w:t>2.3.4.</w:t>
      </w:r>
      <w:r w:rsidRPr="00F72C88">
        <w:t xml:space="preserve"> Порядок размещения объектов различного назначения в садоводческих, огороднических и дачных объединениях устанавливается их учредительными документами. 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rPr>
          <w:b/>
        </w:rPr>
        <w:t xml:space="preserve">2.3.5. </w:t>
      </w:r>
      <w:r w:rsidRPr="00F72C88">
        <w:t>Планировочное решение территории садоводческого (дачного) объединения должно обеспечивать проезд автотранспорта ко всем индивидуальным садовым участкам, объединенным в группы, и объектам общего пользования.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rPr>
          <w:b/>
        </w:rPr>
        <w:t>2.36.</w:t>
      </w:r>
      <w:r w:rsidRPr="00F72C88">
        <w:t xml:space="preserve"> На территории садоводческого (дачного) объединения ширина улиц и проездов в красных линиях должна быть, </w:t>
      </w:r>
      <w:proofErr w:type="gramStart"/>
      <w:r w:rsidRPr="00F72C88">
        <w:t>м</w:t>
      </w:r>
      <w:proofErr w:type="gramEnd"/>
      <w:r w:rsidRPr="00F72C88">
        <w:t>: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 xml:space="preserve">- для улиц </w:t>
      </w:r>
      <w:r w:rsidRPr="00F72C88">
        <w:sym w:font="Symbol" w:char="002D"/>
      </w:r>
      <w:r w:rsidRPr="00F72C88">
        <w:t xml:space="preserve"> не менее 15;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 xml:space="preserve">- для проездов </w:t>
      </w:r>
      <w:r w:rsidRPr="00F72C88">
        <w:sym w:font="Symbol" w:char="002D"/>
      </w:r>
      <w:r w:rsidRPr="00F72C88">
        <w:t xml:space="preserve"> не менее 9.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 xml:space="preserve">Минимальный радиус закругления края проезжей части </w:t>
      </w:r>
      <w:r w:rsidRPr="00F72C88">
        <w:sym w:font="Symbol" w:char="002D"/>
      </w:r>
      <w:r w:rsidRPr="00F72C88">
        <w:t xml:space="preserve"> 6,0 м.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>Ширина проезжей части улиц и проездов принимается в соответствии с требованиями Федерального закона «Технический регламент о требованиях пожарной безопасности» от 22.07.2008 г. № 123-ФЗ: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 xml:space="preserve">- для улиц </w:t>
      </w:r>
      <w:r w:rsidRPr="00F72C88">
        <w:sym w:font="Symbol" w:char="002D"/>
      </w:r>
      <w:r w:rsidRPr="00F72C88">
        <w:t xml:space="preserve"> не менее 7,0 м;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 xml:space="preserve">- для проездов </w:t>
      </w:r>
      <w:r w:rsidRPr="00F72C88">
        <w:sym w:font="Symbol" w:char="002D"/>
      </w:r>
      <w:r w:rsidRPr="00F72C88">
        <w:t xml:space="preserve"> не менее 3,5 м.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>На проездах следует предусматривать разъездные площадки длиной не менее 15 м и шириной не менее 7 м, включая ширину проезжей части. Расстояние между разъездными площадками, а также между разъездными площадками и перекрестками должно быть не более 200 м.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>Тупиковые проезды в соответствии с требованиями статьи 67 Федерального закона от 22.07.2008 г. № 123-ФЗ «Технический регламент о требованиях пожарной безопасности» следует проектировать протяженностью не более 150 м. При этом тупиковые проезды должны заканчиваться площадками для разворота пожарной техники размером не менее 15×15 м.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rPr>
          <w:b/>
        </w:rPr>
        <w:t>2.3.7.</w:t>
      </w:r>
      <w:r w:rsidRPr="00F72C88">
        <w:t xml:space="preserve"> По границе территории садоводческого (дачного) объединения проектируется ограждение. Допускается не предусматривать ограждение при наличии естественных границ (река, бровка оврага и др.).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  <w:outlineLvl w:val="0"/>
        <w:rPr>
          <w:b/>
        </w:rPr>
      </w:pPr>
      <w:bookmarkStart w:id="7" w:name="_Toc297163331"/>
      <w:r w:rsidRPr="00F72C88">
        <w:rPr>
          <w:b/>
        </w:rPr>
        <w:t>2.3.8. Территория индивидуального садового, огородного, дачного участка</w:t>
      </w:r>
      <w:bookmarkEnd w:id="7"/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rPr>
          <w:b/>
        </w:rPr>
        <w:t>2.3.8.1.</w:t>
      </w:r>
      <w:r w:rsidRPr="00F72C88">
        <w:t>. Площадь индивидуального садового (дачного) участка рекомендуется принимать не менее 0,06 га.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rPr>
          <w:b/>
        </w:rPr>
        <w:t>2.4.8.2.</w:t>
      </w:r>
      <w:r w:rsidRPr="00F72C88">
        <w:t xml:space="preserve"> Индивидуальные земельные участки, как правило, должны быть ограждены. Ограждения с целью минимального затенения территории соседних участков должны быть сетчатые или решетчатые высотой 1,5 м. Допускается устройство глухих ограждений со стороны улиц и проездов по решению общего собрания членов садоводческого (дачного) объединения.</w:t>
      </w:r>
    </w:p>
    <w:p w:rsidR="00197916" w:rsidRPr="00F72C88" w:rsidRDefault="00197916" w:rsidP="00197916">
      <w:pPr>
        <w:pStyle w:val="ConsPlusNormal"/>
        <w:spacing w:line="23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C88">
        <w:rPr>
          <w:rFonts w:ascii="Times New Roman" w:hAnsi="Times New Roman" w:cs="Times New Roman"/>
          <w:b/>
          <w:sz w:val="24"/>
          <w:szCs w:val="24"/>
        </w:rPr>
        <w:t>2.3.8.3.</w:t>
      </w:r>
      <w:r w:rsidRPr="00F72C88">
        <w:rPr>
          <w:rFonts w:ascii="Times New Roman" w:hAnsi="Times New Roman" w:cs="Times New Roman"/>
          <w:sz w:val="24"/>
          <w:szCs w:val="24"/>
        </w:rPr>
        <w:t xml:space="preserve"> На садовом земельном участке могут возводиться жилое строение, хозяйственные строения и сооружения.</w:t>
      </w:r>
    </w:p>
    <w:p w:rsidR="00197916" w:rsidRPr="00F72C88" w:rsidRDefault="00197916" w:rsidP="00197916">
      <w:pPr>
        <w:pStyle w:val="ConsPlusNormal"/>
        <w:spacing w:line="23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C88">
        <w:rPr>
          <w:rFonts w:ascii="Times New Roman" w:hAnsi="Times New Roman" w:cs="Times New Roman"/>
          <w:sz w:val="24"/>
          <w:szCs w:val="24"/>
        </w:rPr>
        <w:t>На дачном земельном участке могут возводиться жилое строение или жилой дом, хозяйственных строений и сооружений.</w:t>
      </w:r>
    </w:p>
    <w:p w:rsidR="00197916" w:rsidRPr="00F72C88" w:rsidRDefault="00197916" w:rsidP="00197916">
      <w:pPr>
        <w:pStyle w:val="ConsPlusNormal"/>
        <w:spacing w:line="23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C88">
        <w:rPr>
          <w:rFonts w:ascii="Times New Roman" w:hAnsi="Times New Roman" w:cs="Times New Roman"/>
          <w:sz w:val="24"/>
          <w:szCs w:val="24"/>
        </w:rPr>
        <w:t>Возможность возведения на огородном земельном участке некапитального жилого строения, а также хозяйственных строений и сооружений определяется градостроительным регламентом территории.</w:t>
      </w:r>
    </w:p>
    <w:p w:rsidR="00197916" w:rsidRPr="00F72C88" w:rsidRDefault="00197916" w:rsidP="00197916">
      <w:pPr>
        <w:pStyle w:val="ConsPlusNormal"/>
        <w:spacing w:line="23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C88">
        <w:rPr>
          <w:rFonts w:ascii="Times New Roman" w:hAnsi="Times New Roman" w:cs="Times New Roman"/>
          <w:sz w:val="24"/>
          <w:szCs w:val="24"/>
        </w:rPr>
        <w:t>Возможность содержания мелкого скота и птицы на территории садового, огородного, дачного участка определяется градостроительным регламентом территории.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t>Допускается группировать и блокировать строения, жилые дома на двух соседних участках при однорядной застройке и на четырех соседних участках при двухрядной застройке.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rPr>
          <w:b/>
        </w:rPr>
        <w:t xml:space="preserve">2.3.8.4. </w:t>
      </w:r>
      <w:r w:rsidRPr="00F72C88">
        <w:t>Противопожарные расстояния между строениями и сооружениями в пределах одного садового участка не нормируются.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t xml:space="preserve">Противопожарные расстояния между строениями и сооружениями, </w:t>
      </w:r>
      <w:r w:rsidRPr="00F72C88">
        <w:lastRenderedPageBreak/>
        <w:t>расположенными на соседних земельных участках, а также между крайними строениями в группе (при группировке или блокировке) устанавливаются в соответствии с требованиями Федерального закона «Технический регламент о требованиях пожарной безопасности» от 22.07.2008 г. № 123-ФЗ.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rPr>
          <w:b/>
        </w:rPr>
        <w:t>2.3.8.5.</w:t>
      </w:r>
      <w:r w:rsidRPr="00F72C88">
        <w:t xml:space="preserve"> Жилое строение, жилой дом должны отстоять от красной линии улиц не менее чем на 5 м, от красной линии проездов </w:t>
      </w:r>
      <w:r w:rsidRPr="00F72C88">
        <w:sym w:font="Symbol" w:char="002D"/>
      </w:r>
      <w:r w:rsidRPr="00F72C88">
        <w:t xml:space="preserve"> не менее чем на 3 м. При этом между домами, расположенными на противоположных сторонах проезда, должны быть учтены противопожарные расстояния. Расстояние от хозяйственных построек до красных линий улиц и проездов должно быть не менее 5 м.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rPr>
          <w:b/>
        </w:rPr>
        <w:t>2.38.6.</w:t>
      </w:r>
      <w:r w:rsidRPr="00F72C88">
        <w:t xml:space="preserve"> Минимальные расстояния до границы соседнего участка по санитарно-бытовым условиям принимать согласно </w:t>
      </w:r>
      <w:proofErr w:type="spellStart"/>
      <w:r w:rsidRPr="00F72C88">
        <w:t>пп</w:t>
      </w:r>
      <w:proofErr w:type="spellEnd"/>
      <w:r w:rsidRPr="00F72C88">
        <w:t>. 2.2.6, 2.2.7. настоящих нормативов.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rPr>
          <w:b/>
        </w:rPr>
        <w:t>2.3.8.7.</w:t>
      </w:r>
      <w:r w:rsidRPr="00F72C88">
        <w:t xml:space="preserve"> В </w:t>
      </w:r>
      <w:proofErr w:type="gramStart"/>
      <w:r w:rsidRPr="00F72C88">
        <w:t>случае</w:t>
      </w:r>
      <w:proofErr w:type="gramEnd"/>
      <w:r w:rsidRPr="00F72C88">
        <w:t xml:space="preserve"> примыкания хозяйственных построек к жилому строению, жилому дому помещения для мелкого скота и птицы должны иметь изолированный наружный вход, расположенный не ближе 7 м от входа в дом.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t>В этих случаях расстояние до границы с соседним участком измеряется отдельно от каждого объекта блокировки.</w:t>
      </w:r>
    </w:p>
    <w:p w:rsidR="00197916" w:rsidRPr="00F72C88" w:rsidRDefault="00197916" w:rsidP="00197916">
      <w:pPr>
        <w:widowControl w:val="0"/>
        <w:spacing w:line="239" w:lineRule="auto"/>
        <w:ind w:firstLine="709"/>
        <w:jc w:val="both"/>
      </w:pPr>
      <w:r w:rsidRPr="00F72C88">
        <w:rPr>
          <w:b/>
        </w:rPr>
        <w:t>2.3.8.8.</w:t>
      </w:r>
      <w:r w:rsidRPr="00F72C88">
        <w:t xml:space="preserve"> Стоянки для автомобилей могут быть отдельно стоящими, встроенными или пристроенными к садовому дому и хозяйственным постройкам.</w:t>
      </w:r>
    </w:p>
    <w:p w:rsidR="00197916" w:rsidRDefault="00197916" w:rsidP="00197916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8" w:name="_Toc297163332"/>
    </w:p>
    <w:p w:rsidR="00197916" w:rsidRPr="0095579C" w:rsidRDefault="00197916" w:rsidP="00197916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95579C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3. ОБЩЕСТВЕННО-ДЕЛОВЫЕ ЗОНЫ</w:t>
      </w:r>
      <w:bookmarkEnd w:id="8"/>
    </w:p>
    <w:p w:rsidR="00197916" w:rsidRPr="0095579C" w:rsidRDefault="00197916" w:rsidP="00197916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9" w:name="_Toc297163333"/>
      <w:r w:rsidRPr="0095579C">
        <w:rPr>
          <w:rFonts w:ascii="Times New Roman" w:hAnsi="Times New Roman"/>
          <w:i w:val="0"/>
          <w:iCs w:val="0"/>
          <w:sz w:val="24"/>
          <w:szCs w:val="24"/>
        </w:rPr>
        <w:t>3.1. Общие требования</w:t>
      </w:r>
      <w:bookmarkEnd w:id="9"/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3.1.1</w:t>
      </w:r>
      <w:r w:rsidRPr="009557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среднего профессионального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  <w:proofErr w:type="gramEnd"/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3.1.2.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По типу застройки и составу размещаемых объектов общественно-деловые зоны могут подразделяться на многофункциональные зоны и зоны специализированной общественной застройки.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Зоны специализированной общественной застройки формируются как специализированные центры - административные, медицинские, научные, учебные, торговые (в том числе ярмарки, рынки), спортивные и другие.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При размещении указанных зон следует учитывать особенности их функционирования, потребность в территории, необходимость устройства автостоянок большой вместимости, создание развитой транспортной и инженерной инфраструктур, а также степень воздействия на окружающую среду и прилегающую застройку.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" w:name="_Toc297163334"/>
      <w:r w:rsidRPr="0095579C">
        <w:rPr>
          <w:rFonts w:ascii="Times New Roman" w:hAnsi="Times New Roman" w:cs="Times New Roman"/>
          <w:i w:val="0"/>
          <w:iCs w:val="0"/>
          <w:sz w:val="24"/>
          <w:szCs w:val="24"/>
        </w:rPr>
        <w:t>3.2. Учреждения и предприятия социальной инфраструктуры</w:t>
      </w:r>
      <w:bookmarkEnd w:id="10"/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3.2.1.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К учреждениям и предприятиям социальной инфраструктуры относятся учреждения образования, здравоохранения, социального обеспечения, спортивные и физкультурно-оздоровительные учреждения, учреждения культуры и искусства, предприятия торговли, общественного питания и бытового обслуживания, организации и учреждения управления, проектные организации, кредитно-финансовые учреждения и предприятия связи, научные и административные организации и другие (далее - учреждения и предприятия обслуживания). 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3.2.2.</w:t>
      </w:r>
      <w:r w:rsidRPr="0095579C">
        <w:rPr>
          <w:rFonts w:ascii="Times New Roman" w:hAnsi="Times New Roman" w:cs="Times New Roman"/>
          <w:sz w:val="24"/>
          <w:szCs w:val="24"/>
        </w:rPr>
        <w:t xml:space="preserve"> Расчет количества и вместимости учреждений и предприятий обслуживания, размеры их земельных участков следует принимать по социальным нормативам обеспеченности, региональным нормативам градостроительного проектирования </w:t>
      </w:r>
      <w:r w:rsidRPr="0095579C">
        <w:rPr>
          <w:rFonts w:ascii="Times New Roman" w:hAnsi="Times New Roman" w:cs="Times New Roman"/>
          <w:sz w:val="24"/>
          <w:szCs w:val="24"/>
        </w:rPr>
        <w:lastRenderedPageBreak/>
        <w:t>«Планировка жилых, общественно-деловых и рекреационных зон населенных пунктов Воронежской области».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3.2.3.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5579C">
        <w:rPr>
          <w:rFonts w:ascii="Times New Roman" w:hAnsi="Times New Roman" w:cs="Times New Roman"/>
          <w:sz w:val="24"/>
          <w:szCs w:val="24"/>
        </w:rPr>
        <w:t xml:space="preserve">асчетные показатели минимальной обеспеченности социально значимыми объектами повседневного обслуживания приведены в таблице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579C">
        <w:rPr>
          <w:rFonts w:ascii="Times New Roman" w:hAnsi="Times New Roman" w:cs="Times New Roman"/>
          <w:sz w:val="24"/>
          <w:szCs w:val="24"/>
        </w:rPr>
        <w:t>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579C">
        <w:rPr>
          <w:rFonts w:ascii="Times New Roman" w:hAnsi="Times New Roman" w:cs="Times New Roman"/>
          <w:sz w:val="24"/>
          <w:szCs w:val="24"/>
        </w:rPr>
        <w:t>. Расчетные показатели минимальной обеспеченности социально значимыми объектами повседневного обслуживания населенных пунктов поселения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402"/>
        <w:gridCol w:w="2551"/>
        <w:gridCol w:w="2268"/>
      </w:tblGrid>
      <w:tr w:rsidR="00197916" w:rsidRPr="0095579C" w:rsidTr="00131C69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955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и учреждения повседневного обслуживания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обеспеченность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7916" w:rsidRPr="0095579C" w:rsidTr="00131C69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Мест на 1000 жителей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90 &lt;*&gt;</w:t>
            </w:r>
          </w:p>
        </w:tc>
      </w:tr>
      <w:tr w:rsidR="00197916" w:rsidRPr="0095579C" w:rsidTr="00131C69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Мест на 1000 жителей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135 &lt;*&gt;</w:t>
            </w:r>
          </w:p>
        </w:tc>
      </w:tr>
      <w:tr w:rsidR="00197916" w:rsidRPr="0095579C" w:rsidTr="00131C69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Продовольственный, кулинарный магазин, булочная-кондитерская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Кв. м торговой площади на 1000 жителей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97916" w:rsidRPr="0095579C" w:rsidTr="00131C69">
        <w:trPr>
          <w:cantSplit/>
          <w:trHeight w:val="7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Промтоварный магазин товаров первой необходимости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Кв. м торговой площади на 1000 жителей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97916" w:rsidRPr="0095579C" w:rsidTr="00131C69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Приемный пункт прачечной, химчистки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 жилую группу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916" w:rsidRPr="0095579C" w:rsidTr="00131C69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бытового обслуживания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Рабочих мест на 1000 жителей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7916" w:rsidRPr="0095579C" w:rsidTr="00131C69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Аптечный пункт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 жилую группу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916" w:rsidRPr="0095579C" w:rsidTr="00131C69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Пункт охраны порядка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Кв. м. общей площади на жилую группу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7916" w:rsidRPr="0095579C" w:rsidTr="00131C69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Спортивно-тренажерный зал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Кв. м общей площади на 1000 жителей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97916" w:rsidRPr="003B5A2F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A2F">
        <w:rPr>
          <w:rFonts w:ascii="Times New Roman" w:hAnsi="Times New Roman" w:cs="Times New Roman"/>
          <w:i/>
          <w:sz w:val="24"/>
          <w:szCs w:val="24"/>
        </w:rPr>
        <w:t>&lt;*&gt; При отсутствии расчета по демографии.</w:t>
      </w:r>
    </w:p>
    <w:p w:rsidR="00197916" w:rsidRPr="003B5A2F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5A2F">
        <w:rPr>
          <w:rFonts w:ascii="Times New Roman" w:hAnsi="Times New Roman" w:cs="Times New Roman"/>
          <w:i/>
          <w:sz w:val="24"/>
          <w:szCs w:val="24"/>
        </w:rPr>
        <w:t>&lt;**&gt; Нормативы минимальной обеспеченности населения площадью торговых объектов для Воронежской области, в том числе для входящих в ее состав муниципальных образований, разрабатываются в соответствии с методикой расчета указанных нормативов, утвержденной Правительством Российской Федерации, утверждается Воронежской областной Думой в соответствии с требованиями Федерального закона от 28.12. 2009 года № 381-ФЗ «Об основах государственного регулирования торговой деятельности в Российской Федерации».</w:t>
      </w:r>
      <w:proofErr w:type="gramEnd"/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 xml:space="preserve"> Требования к размещению учреждения и предприятия обслуживания следует принимать в соответствии региональными нормативами градостроительного проектирования «Планировка жилых, общественно-деловых и рекреационных зон населенных пунктов Воронежской области».</w:t>
      </w:r>
    </w:p>
    <w:p w:rsidR="00197916" w:rsidRPr="003B5A2F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579C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95579C">
        <w:rPr>
          <w:rFonts w:ascii="Times New Roman" w:hAnsi="Times New Roman" w:cs="Times New Roman"/>
          <w:spacing w:val="-2"/>
          <w:sz w:val="24"/>
          <w:szCs w:val="24"/>
        </w:rPr>
        <w:t xml:space="preserve"> Минимальная обеспеченность предприятиями торговли, общественного питания и бытового обслуживания принимается в </w:t>
      </w:r>
      <w:r w:rsidRPr="003B5A2F">
        <w:rPr>
          <w:rFonts w:ascii="Times New Roman" w:hAnsi="Times New Roman" w:cs="Times New Roman"/>
          <w:spacing w:val="-2"/>
          <w:sz w:val="24"/>
          <w:szCs w:val="24"/>
        </w:rPr>
        <w:t xml:space="preserve">соответствии с требованиями </w:t>
      </w:r>
      <w:r w:rsidRPr="003B5A2F">
        <w:rPr>
          <w:rFonts w:ascii="Times New Roman" w:hAnsi="Times New Roman" w:cs="Times New Roman"/>
          <w:sz w:val="24"/>
          <w:szCs w:val="24"/>
        </w:rPr>
        <w:t>Федерального закона от 28.12. 2009 года № 381-ФЗ «Об основах государственного регулирования торговой деятельности в Российской Федерации», региональными нормативами градостроительного проектирования «Планировка жилых, общественно-деловых и рекреационных зон населенных пунктов Воронежской области».</w:t>
      </w:r>
    </w:p>
    <w:p w:rsidR="00197916" w:rsidRPr="0095579C" w:rsidRDefault="00197916" w:rsidP="0019791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579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579C">
        <w:rPr>
          <w:rFonts w:ascii="Times New Roman" w:hAnsi="Times New Roman" w:cs="Times New Roman"/>
          <w:b w:val="0"/>
          <w:sz w:val="24"/>
          <w:szCs w:val="24"/>
        </w:rPr>
        <w:t xml:space="preserve">Розничные рынки организуются в соответствии с требованиями Федерального закона от 30.12.2006 года № 271-ФЗ «О розничных рынках и о внесении изменений в Трудовой кодекс Российской Федерации» и «Основных требований к </w:t>
      </w:r>
      <w:r w:rsidRPr="0095579C">
        <w:rPr>
          <w:rFonts w:ascii="Times New Roman" w:hAnsi="Times New Roman" w:cs="Times New Roman"/>
          <w:b w:val="0"/>
          <w:sz w:val="24"/>
          <w:szCs w:val="24"/>
        </w:rPr>
        <w:lastRenderedPageBreak/>
        <w:t>планировке, перепланировке и застройке рынков, реконструкции зданий, строений и сооружений и находящихся в них помещений на территории Воронежской области», утвержденных постановлением администрации Воронежской области от 18.04.2007 г. № 338.</w:t>
      </w:r>
      <w:proofErr w:type="gramEnd"/>
      <w:r w:rsidRPr="0095579C">
        <w:rPr>
          <w:rFonts w:ascii="Times New Roman" w:hAnsi="Times New Roman" w:cs="Times New Roman"/>
          <w:b w:val="0"/>
          <w:sz w:val="24"/>
          <w:szCs w:val="24"/>
        </w:rPr>
        <w:t xml:space="preserve"> При этом:</w:t>
      </w:r>
    </w:p>
    <w:p w:rsidR="00197916" w:rsidRPr="0095579C" w:rsidRDefault="00197916" w:rsidP="0019791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5579C">
        <w:rPr>
          <w:rFonts w:ascii="Times New Roman" w:hAnsi="Times New Roman" w:cs="Times New Roman"/>
          <w:b w:val="0"/>
          <w:sz w:val="24"/>
          <w:szCs w:val="24"/>
        </w:rPr>
        <w:t>1) Предельная минимальная площадь рынка составляет 100 кв. м.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2) Общая площадь рынка определяется из расчета: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от 7 до 14 кв. м на 1 кв. м торговой площади рынка в зависимости от вместимости: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14 кв. м - при торговой площади до 600 кв. м,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7 кв. м - при торговой площади свыше 3000 кв. м.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3). Размеры торговой площади рынка определяются из расчета 12 - 18 кв. м торговой площади на 1000 человек населения муниципального образования.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4). Расчет площади рынка осуществляется по формуле:</w:t>
      </w:r>
    </w:p>
    <w:p w:rsidR="00197916" w:rsidRPr="0095579C" w:rsidRDefault="00197916" w:rsidP="0019791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gramStart"/>
      <w:r w:rsidRPr="0095579C">
        <w:rPr>
          <w:rFonts w:ascii="Times New Roman" w:hAnsi="Times New Roman" w:cs="Times New Roman"/>
          <w:b/>
          <w:sz w:val="24"/>
          <w:szCs w:val="24"/>
          <w:vertAlign w:val="subscript"/>
        </w:rPr>
        <w:t>тер</w:t>
      </w:r>
      <w:r w:rsidRPr="0095579C">
        <w:rPr>
          <w:rFonts w:ascii="Times New Roman" w:hAnsi="Times New Roman" w:cs="Times New Roman"/>
          <w:b/>
          <w:sz w:val="24"/>
          <w:szCs w:val="24"/>
        </w:rPr>
        <w:t xml:space="preserve">  = A </w:t>
      </w:r>
      <w:proofErr w:type="spellStart"/>
      <w:r w:rsidRPr="0095579C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95579C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Pr="0095579C">
        <w:rPr>
          <w:rFonts w:ascii="Times New Roman" w:hAnsi="Times New Roman" w:cs="Times New Roman"/>
          <w:b/>
          <w:sz w:val="24"/>
          <w:szCs w:val="24"/>
          <w:vertAlign w:val="subscript"/>
        </w:rPr>
        <w:t>торг  норм</w:t>
      </w:r>
      <w:r w:rsidRPr="009557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579C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95579C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Pr="0095579C">
        <w:rPr>
          <w:rFonts w:ascii="Times New Roman" w:hAnsi="Times New Roman" w:cs="Times New Roman"/>
          <w:b/>
          <w:sz w:val="24"/>
          <w:szCs w:val="24"/>
          <w:vertAlign w:val="subscript"/>
        </w:rPr>
        <w:t>тер</w:t>
      </w:r>
      <w:proofErr w:type="gramEnd"/>
      <w:r w:rsidRPr="0095579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норм</w:t>
      </w:r>
      <w:r w:rsidRPr="0095579C">
        <w:rPr>
          <w:rFonts w:ascii="Times New Roman" w:hAnsi="Times New Roman" w:cs="Times New Roman"/>
          <w:sz w:val="24"/>
          <w:szCs w:val="24"/>
        </w:rPr>
        <w:t>,</w:t>
      </w:r>
    </w:p>
    <w:p w:rsidR="00197916" w:rsidRPr="0095579C" w:rsidRDefault="00197916" w:rsidP="00197916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где </w:t>
      </w:r>
      <w:r w:rsidRPr="0095579C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95579C">
        <w:rPr>
          <w:rFonts w:ascii="Times New Roman" w:hAnsi="Times New Roman" w:cs="Times New Roman"/>
          <w:b/>
          <w:sz w:val="24"/>
          <w:szCs w:val="24"/>
          <w:vertAlign w:val="subscript"/>
        </w:rPr>
        <w:t>тер</w:t>
      </w:r>
      <w:r w:rsidRPr="0095579C">
        <w:rPr>
          <w:rFonts w:ascii="Times New Roman" w:hAnsi="Times New Roman" w:cs="Times New Roman"/>
          <w:sz w:val="24"/>
          <w:szCs w:val="24"/>
        </w:rPr>
        <w:t xml:space="preserve"> - общая площадь рынка;</w:t>
      </w:r>
    </w:p>
    <w:p w:rsidR="00197916" w:rsidRPr="0095579C" w:rsidRDefault="00197916" w:rsidP="00197916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А - численность населения в тыс. чел.;</w:t>
      </w:r>
    </w:p>
    <w:p w:rsidR="00197916" w:rsidRPr="0095579C" w:rsidRDefault="00197916" w:rsidP="00197916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95579C">
        <w:rPr>
          <w:rFonts w:ascii="Times New Roman" w:hAnsi="Times New Roman" w:cs="Times New Roman"/>
          <w:b/>
          <w:sz w:val="24"/>
          <w:szCs w:val="24"/>
          <w:vertAlign w:val="subscript"/>
        </w:rPr>
        <w:t>торг норм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>азмер торговой площади, установленный п. 3)</w:t>
      </w:r>
    </w:p>
    <w:p w:rsidR="00197916" w:rsidRDefault="00197916" w:rsidP="00197916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95579C">
        <w:rPr>
          <w:rFonts w:ascii="Times New Roman" w:hAnsi="Times New Roman" w:cs="Times New Roman"/>
          <w:b/>
          <w:sz w:val="24"/>
          <w:szCs w:val="24"/>
          <w:vertAlign w:val="subscript"/>
        </w:rPr>
        <w:t>тер норм</w:t>
      </w:r>
      <w:r w:rsidRPr="0095579C">
        <w:rPr>
          <w:rFonts w:ascii="Times New Roman" w:hAnsi="Times New Roman" w:cs="Times New Roman"/>
          <w:sz w:val="24"/>
          <w:szCs w:val="24"/>
        </w:rPr>
        <w:t xml:space="preserve"> - размер общей площади рынка, установленный п.2)</w:t>
      </w:r>
    </w:p>
    <w:p w:rsidR="00197916" w:rsidRPr="0095579C" w:rsidRDefault="00197916" w:rsidP="00197916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</w:p>
    <w:p w:rsidR="00197916" w:rsidRPr="00F72C88" w:rsidRDefault="00197916" w:rsidP="00197916">
      <w:pPr>
        <w:widowControl w:val="0"/>
        <w:ind w:firstLine="720"/>
        <w:jc w:val="both"/>
      </w:pPr>
      <w:r w:rsidRPr="00F72C88">
        <w:rPr>
          <w:b/>
        </w:rPr>
        <w:t>3.2.7.</w:t>
      </w:r>
      <w:r w:rsidRPr="00F72C88">
        <w:t xml:space="preserve"> Не допускается размещение земельного участка для проектирования рынков на дворовой территории жилых зданий, на заболоченных местах с высоким уровнем стояния грунтовых вод, вблизи свалок, животноводческих комплексов, предприятий по переработке кожи, кости и других мест возможного загрязнения.</w:t>
      </w:r>
    </w:p>
    <w:p w:rsidR="00197916" w:rsidRPr="00F72C88" w:rsidRDefault="00197916" w:rsidP="00197916">
      <w:pPr>
        <w:widowControl w:val="0"/>
        <w:ind w:firstLine="720"/>
        <w:jc w:val="both"/>
      </w:pPr>
      <w:r w:rsidRPr="00F72C88">
        <w:t>Рынки рекомендуется размещать в районах с преобладающей жилой застройкой, в составе торговых центров, вблизи транспортных магистралей, остановок  транспорта, автобусных и железнодорожных вокзалов (станций). Рынки должны быть обеспечены стоянками для временного хранения (парковки) автомобилей обслуживающего персонала и посетителей.</w:t>
      </w:r>
    </w:p>
    <w:p w:rsidR="00197916" w:rsidRPr="00F72C88" w:rsidRDefault="00197916" w:rsidP="00197916">
      <w:pPr>
        <w:widowControl w:val="0"/>
        <w:spacing w:line="239" w:lineRule="auto"/>
        <w:ind w:firstLine="720"/>
        <w:jc w:val="both"/>
      </w:pPr>
      <w:r w:rsidRPr="00F72C88">
        <w:t>Рекомендуется обеспечивать минимальную плотность застройки территории розничных рынков не менее 50 %.</w:t>
      </w:r>
    </w:p>
    <w:p w:rsidR="00197916" w:rsidRPr="0095579C" w:rsidRDefault="00197916" w:rsidP="00197916">
      <w:pPr>
        <w:pStyle w:val="ConsPlusNormal"/>
        <w:spacing w:line="23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5579C">
        <w:rPr>
          <w:rFonts w:ascii="Times New Roman" w:hAnsi="Times New Roman" w:cs="Times New Roman"/>
          <w:sz w:val="24"/>
          <w:szCs w:val="24"/>
        </w:rPr>
        <w:t xml:space="preserve">. На территории поселения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предусматривать временные площадки для организации ярмарочной торговли сельскохозяйственной продукцией, в соответствии с требованиями Федерального закона от 28.12. 2009 года № 381-ФЗ «Об основах государственного регулирования торговой деятельности в Российской Федерации». Размещение и обустройство указанных площадок следует осуществлять в порядке, установленном органами местного самоуправления.</w:t>
      </w:r>
    </w:p>
    <w:p w:rsidR="00197916" w:rsidRPr="00F72C88" w:rsidRDefault="00197916" w:rsidP="00197916">
      <w:pPr>
        <w:widowControl w:val="0"/>
        <w:autoSpaceDE w:val="0"/>
        <w:autoSpaceDN w:val="0"/>
        <w:adjustRightInd w:val="0"/>
        <w:spacing w:line="239" w:lineRule="auto"/>
        <w:ind w:firstLine="720"/>
        <w:jc w:val="both"/>
      </w:pPr>
      <w:r w:rsidRPr="00F72C88">
        <w:rPr>
          <w:b/>
        </w:rPr>
        <w:t>3.2.9</w:t>
      </w:r>
      <w:r w:rsidRPr="00F72C88">
        <w:t>. Культовые здания и сооружения (храмовые комплексы) следует размещать в общественно-деловых зонах: многофункциональных и специализированных (при учебных заведениях, больницах, приютах, воинских частях, в местах заключения). Кладбищенские храмы располагаются на территории кладбищ.</w:t>
      </w:r>
    </w:p>
    <w:p w:rsidR="00197916" w:rsidRPr="00F72C88" w:rsidRDefault="00197916" w:rsidP="00197916">
      <w:pPr>
        <w:widowControl w:val="0"/>
        <w:autoSpaceDE w:val="0"/>
        <w:autoSpaceDN w:val="0"/>
        <w:adjustRightInd w:val="0"/>
        <w:spacing w:line="239" w:lineRule="auto"/>
        <w:ind w:firstLine="720"/>
        <w:jc w:val="both"/>
      </w:pPr>
      <w:r w:rsidRPr="00F72C88">
        <w:t>При ориентировочном расчете размещения храмов их вместимости определяется исходя из численности и демографического состава населения в соответствии с требованиями СП 31-103-99.</w:t>
      </w:r>
    </w:p>
    <w:p w:rsidR="00197916" w:rsidRPr="00F72C88" w:rsidRDefault="00197916" w:rsidP="00197916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</w:pPr>
      <w:r w:rsidRPr="00F72C88">
        <w:t xml:space="preserve">Размещение и проектирование культовых зданий и сооружений в жилых зонах населенных пунктов следует осуществлять с учетом обеспечения допустимых уровней звука в жилой застройке, в том числе от колокольных звонов храмов, в соответствии с требованиями </w:t>
      </w:r>
      <w:proofErr w:type="spellStart"/>
      <w:r w:rsidRPr="00F72C88">
        <w:t>СНиП</w:t>
      </w:r>
      <w:proofErr w:type="spellEnd"/>
      <w:r w:rsidRPr="00F72C88">
        <w:t xml:space="preserve"> 23-03-2003.</w:t>
      </w:r>
    </w:p>
    <w:p w:rsidR="00197916" w:rsidRPr="00F72C88" w:rsidRDefault="00197916" w:rsidP="00197916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</w:pPr>
      <w:r w:rsidRPr="00F72C88">
        <w:t>Размеры земельных участков приходских храмовых комплексов, включающих основные здания и сооружения богослужебного и вспомогательного назначения, рекомендуется принимать из расчета 7 м</w:t>
      </w:r>
      <w:proofErr w:type="gramStart"/>
      <w:r w:rsidRPr="00F72C88">
        <w:rPr>
          <w:vertAlign w:val="superscript"/>
        </w:rPr>
        <w:t>2</w:t>
      </w:r>
      <w:proofErr w:type="gramEnd"/>
      <w:r w:rsidRPr="00F72C88">
        <w:t xml:space="preserve"> площади участка на единицу вместимости храма. При строительстве храмовых комплексов в районах затесненной застройки допускается уменьшение удельного показателя площади земельного участка, но не более чем на 20-25 %.</w:t>
      </w:r>
    </w:p>
    <w:p w:rsidR="00197916" w:rsidRPr="00F72C88" w:rsidRDefault="00197916" w:rsidP="00197916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</w:pPr>
      <w:r w:rsidRPr="00F72C88">
        <w:lastRenderedPageBreak/>
        <w:t>Вокруг храма проектируется круговой обход шириной 3-5 м с площадками шириной 6 м перед боковыми входами в храм и напротив алтаря. Перед главным входом следует предусматривать площадь из расчета 0,2 м</w:t>
      </w:r>
      <w:proofErr w:type="gramStart"/>
      <w:r w:rsidRPr="00F72C88">
        <w:rPr>
          <w:vertAlign w:val="superscript"/>
        </w:rPr>
        <w:t>2</w:t>
      </w:r>
      <w:proofErr w:type="gramEnd"/>
      <w:r w:rsidRPr="00F72C88">
        <w:t xml:space="preserve"> на одно место в храме.</w:t>
      </w:r>
    </w:p>
    <w:p w:rsidR="00197916" w:rsidRPr="00F72C88" w:rsidRDefault="00197916" w:rsidP="00197916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</w:pPr>
      <w:r w:rsidRPr="00F72C88">
        <w:t>На земельных участках храмовых комплексов не допускается размещать здания и сооружения, не связанные с ними функционально.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>Территория храмовых комплексов должна быть благоустроена и озеленена. Площадь озеленения должна составлять не менее 15 % площади участка.</w:t>
      </w:r>
    </w:p>
    <w:p w:rsidR="00197916" w:rsidRPr="00F72C88" w:rsidRDefault="00197916" w:rsidP="00197916">
      <w:pPr>
        <w:widowControl w:val="0"/>
        <w:ind w:firstLine="709"/>
        <w:jc w:val="both"/>
      </w:pPr>
      <w:r w:rsidRPr="00F72C88">
        <w:t xml:space="preserve">По всему периметру храмового комплекса следует предусматривать ограждение высотой 1,5-2,0 м. </w:t>
      </w:r>
    </w:p>
    <w:p w:rsidR="00197916" w:rsidRPr="00F72C88" w:rsidRDefault="00197916" w:rsidP="00197916">
      <w:pPr>
        <w:widowControl w:val="0"/>
        <w:autoSpaceDE w:val="0"/>
        <w:autoSpaceDN w:val="0"/>
        <w:adjustRightInd w:val="0"/>
        <w:ind w:firstLine="709"/>
        <w:jc w:val="both"/>
      </w:pPr>
      <w:r w:rsidRPr="00F72C88">
        <w:t xml:space="preserve">Стоянки автомобилей следует проектировать за пределами ограждения из расчета 2 </w:t>
      </w:r>
      <w:proofErr w:type="spellStart"/>
      <w:r w:rsidRPr="00F72C88">
        <w:t>машино-места</w:t>
      </w:r>
      <w:proofErr w:type="spellEnd"/>
      <w:r w:rsidRPr="00F72C88">
        <w:t xml:space="preserve"> на каждые 50 мест вместимости храма. Стоянки легковых автомобилей и автобусов, а также остановки общественного транспорта следует располагать на расстоянии не менее 50 м от зданий храмов. </w:t>
      </w:r>
    </w:p>
    <w:p w:rsidR="00197916" w:rsidRPr="0095579C" w:rsidRDefault="00197916" w:rsidP="00197916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_Toc297163335"/>
      <w:r w:rsidRPr="0095579C">
        <w:rPr>
          <w:rFonts w:ascii="Times New Roman" w:hAnsi="Times New Roman" w:cs="Times New Roman"/>
          <w:b w:val="0"/>
          <w:kern w:val="0"/>
          <w:sz w:val="24"/>
          <w:szCs w:val="24"/>
        </w:rPr>
        <w:t>Инженерное обеспечение храмовых комплексов следует проектировать в соответствии с требованиями настоящих нормативов с учетом требований СП 31-103-99.</w:t>
      </w:r>
      <w:r w:rsidRPr="0095579C">
        <w:rPr>
          <w:rFonts w:ascii="Times New Roman" w:hAnsi="Times New Roman" w:cs="Times New Roman"/>
          <w:b w:val="0"/>
          <w:sz w:val="24"/>
          <w:szCs w:val="24"/>
        </w:rPr>
        <w:t xml:space="preserve"> При отсутствии в районе размещения храма наружных сетей водопровода и канализации допускается устройство отдельно стоящих </w:t>
      </w:r>
      <w:proofErr w:type="spellStart"/>
      <w:proofErr w:type="gramStart"/>
      <w:r w:rsidRPr="0095579C">
        <w:rPr>
          <w:rFonts w:ascii="Times New Roman" w:hAnsi="Times New Roman" w:cs="Times New Roman"/>
          <w:b w:val="0"/>
          <w:sz w:val="24"/>
          <w:szCs w:val="24"/>
        </w:rPr>
        <w:t>люфт-клозетов</w:t>
      </w:r>
      <w:proofErr w:type="spellEnd"/>
      <w:proofErr w:type="gramEnd"/>
      <w:r w:rsidRPr="0095579C">
        <w:rPr>
          <w:rFonts w:ascii="Times New Roman" w:hAnsi="Times New Roman" w:cs="Times New Roman"/>
          <w:b w:val="0"/>
          <w:sz w:val="24"/>
          <w:szCs w:val="24"/>
        </w:rPr>
        <w:t>.</w:t>
      </w:r>
      <w:bookmarkEnd w:id="11"/>
    </w:p>
    <w:p w:rsidR="00197916" w:rsidRDefault="00197916" w:rsidP="00197916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2" w:name="_Toc297163336"/>
      <w:r w:rsidRPr="0095579C">
        <w:rPr>
          <w:rFonts w:ascii="Times New Roman" w:hAnsi="Times New Roman" w:cs="Times New Roman"/>
          <w:i w:val="0"/>
          <w:iCs w:val="0"/>
          <w:sz w:val="24"/>
          <w:szCs w:val="24"/>
        </w:rPr>
        <w:t>3.3. Комплексное благоустройство общественно-деловых зон</w:t>
      </w:r>
      <w:bookmarkEnd w:id="12"/>
    </w:p>
    <w:p w:rsidR="00197916" w:rsidRPr="004F153D" w:rsidRDefault="00197916" w:rsidP="00197916"/>
    <w:p w:rsidR="00197916" w:rsidRPr="0095579C" w:rsidRDefault="00197916" w:rsidP="0019791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3.3.1.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При проектировании </w:t>
      </w:r>
      <w:r w:rsidRPr="0095579C">
        <w:rPr>
          <w:rFonts w:ascii="Times New Roman" w:hAnsi="Times New Roman" w:cs="Times New Roman"/>
          <w:b/>
          <w:sz w:val="24"/>
          <w:szCs w:val="24"/>
        </w:rPr>
        <w:t>комплексного благоустройства</w:t>
      </w:r>
      <w:r w:rsidRPr="0095579C">
        <w:rPr>
          <w:rFonts w:ascii="Times New Roman" w:hAnsi="Times New Roman" w:cs="Times New Roman"/>
          <w:sz w:val="24"/>
          <w:szCs w:val="24"/>
        </w:rPr>
        <w:t xml:space="preserve"> общественно-деловых зон следует </w:t>
      </w:r>
      <w:r w:rsidRPr="007A2759">
        <w:rPr>
          <w:rFonts w:ascii="Times New Roman" w:hAnsi="Times New Roman" w:cs="Times New Roman"/>
          <w:sz w:val="24"/>
          <w:szCs w:val="24"/>
        </w:rPr>
        <w:t xml:space="preserve">обеспечивать: открытость и проницаемость территорий для визуального восприятия, условия для беспрепятственного передвижения населения, включая </w:t>
      </w:r>
      <w:proofErr w:type="spellStart"/>
      <w:r w:rsidRPr="007A2759">
        <w:rPr>
          <w:rFonts w:ascii="Times New Roman" w:hAnsi="Times New Roman" w:cs="Times New Roman"/>
          <w:sz w:val="24"/>
          <w:szCs w:val="24"/>
        </w:rPr>
        <w:t>маломобильные</w:t>
      </w:r>
      <w:proofErr w:type="spellEnd"/>
      <w:r w:rsidRPr="007A2759">
        <w:rPr>
          <w:rFonts w:ascii="Times New Roman" w:hAnsi="Times New Roman" w:cs="Times New Roman"/>
          <w:sz w:val="24"/>
          <w:szCs w:val="24"/>
        </w:rPr>
        <w:t xml:space="preserve"> группы в соответствии с требованиями регионального норматива «Комплексное благоустройство и озеленение населенных пунктов Воронежской области», 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3.3.2.</w:t>
      </w:r>
      <w:r w:rsidRPr="0095579C">
        <w:rPr>
          <w:rFonts w:ascii="Times New Roman" w:hAnsi="Times New Roman" w:cs="Times New Roman"/>
          <w:sz w:val="24"/>
          <w:szCs w:val="24"/>
        </w:rPr>
        <w:t xml:space="preserve">. Объектами нормирования комплексного благоустройства на территориях общественного назначения являются: общественные пространства населенных пунктов, участки и зоны общественной застройки, многофункциональные,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примагистральные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и специализированные общественные зоны населенных пунктов.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Общественные пространства включают: пешеходные зоны и коммуникации, участки активно посещаемой общественной застройки, участки озеленения.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>. Обязательный перечень элементов комплексного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r w:rsidRPr="00031C24">
        <w:rPr>
          <w:rFonts w:ascii="Times New Roman" w:hAnsi="Times New Roman" w:cs="Times New Roman"/>
          <w:sz w:val="24"/>
          <w:szCs w:val="24"/>
        </w:rPr>
        <w:t>Пешеходные коммуникации</w:t>
      </w:r>
      <w:r w:rsidRPr="0095579C">
        <w:rPr>
          <w:rFonts w:ascii="Times New Roman" w:hAnsi="Times New Roman" w:cs="Times New Roman"/>
          <w:sz w:val="24"/>
          <w:szCs w:val="24"/>
        </w:rPr>
        <w:t xml:space="preserve"> обеспечивают пешеходные связи и передвижения на территории населенного пункта. Обязательный перечень элементов комплексного благоустройства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79C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>. Территории общественных зон, скверов, улиц, бульваров оборудуются малыми архитектурными формами - цветочницами, скамьями, урнами, плескательными и декоративными бассейнами, фонтанами, устройствами для игр детей, отдыха взрослого населения, газетными стендами, оградами, телефонными будками (навесами), павильонами для ожидания автотранспорта.</w:t>
      </w:r>
      <w:proofErr w:type="gramEnd"/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Малые архитектурные формы могут быть стационарными и мобильными; их количество и размещение определяется проектами благоустройства территорий.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Конструктивные решения малых архитектурных форм должны обеспечивать их устойчивость, безопасность пользования, при их изготовлении целесообразно использовать традиционные местные материалы - дерево, естественный камень, кирпич, металл.</w:t>
      </w:r>
    </w:p>
    <w:p w:rsidR="00197916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lastRenderedPageBreak/>
        <w:t>3.3.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 xml:space="preserve">. Уличное коммунально-бытовое оборудование представлено различными видами мусоросборников-контейнеров и урн.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Для сбора бытового мусора на улицах, площадях, объектах рекреации следует применять малогабаритные (малые) контейнеры (менее 0,5 куб. м) и (или) урны, устанавливая их у входов в объекты торговли и общественного питания, другие учреждения общественного назначения, сооружения транспорта (вокзалы, автостанции).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центра </w:t>
      </w:r>
      <w:r>
        <w:rPr>
          <w:rFonts w:ascii="Times New Roman" w:hAnsi="Times New Roman" w:cs="Times New Roman"/>
          <w:sz w:val="24"/>
          <w:szCs w:val="24"/>
        </w:rPr>
        <w:t>села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Дракин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95579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не более 60 м, других территорий </w:t>
      </w:r>
      <w:r>
        <w:rPr>
          <w:rFonts w:ascii="Times New Roman" w:hAnsi="Times New Roman" w:cs="Times New Roman"/>
          <w:sz w:val="24"/>
          <w:szCs w:val="24"/>
        </w:rPr>
        <w:t>села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Дракино</w:t>
      </w:r>
      <w:r w:rsidRPr="0095579C">
        <w:rPr>
          <w:rFonts w:ascii="Times New Roman" w:hAnsi="Times New Roman" w:cs="Times New Roman"/>
          <w:sz w:val="24"/>
          <w:szCs w:val="24"/>
        </w:rPr>
        <w:t xml:space="preserve"> - не более 100 м.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557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579C">
        <w:rPr>
          <w:rFonts w:ascii="Times New Roman" w:hAnsi="Times New Roman" w:cs="Times New Roman"/>
          <w:sz w:val="24"/>
          <w:szCs w:val="24"/>
        </w:rPr>
        <w:t xml:space="preserve">На территории общественных центров населенных пунктов поселения,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примагистральных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общественных зон следует проектировать ограждения из кованого металла, чугунного литья или сварной стали, цокольные части оград - из естественного камня или бетона с облицовочными материалами.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79C">
        <w:rPr>
          <w:rFonts w:ascii="Times New Roman" w:hAnsi="Times New Roman" w:cs="Times New Roman"/>
          <w:sz w:val="24"/>
          <w:szCs w:val="24"/>
        </w:rPr>
        <w:t>На территориях общественного назначения рекомендуется применение декоративных металлических ограждений.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Следует предусматривать размещение защитных металлических ограждений высотой не менее 0,5 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вытаптывания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троп через газон. Ограждения следует размещать на территории газона с отступом от границы примыкания порядка 0,2 - 0,3 м.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произрастания деревьев в зонах интенсивного пешеходного движения следует 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Toc297163337"/>
      <w:r w:rsidRPr="0095579C">
        <w:rPr>
          <w:rFonts w:ascii="Times New Roman" w:hAnsi="Times New Roman" w:cs="Times New Roman"/>
          <w:sz w:val="24"/>
          <w:szCs w:val="24"/>
        </w:rPr>
        <w:t>4. РЕКРЕАЦИОННЫЕ ЗОНЫ ПОСЕЛЕНИЯ</w:t>
      </w:r>
      <w:bookmarkEnd w:id="13"/>
    </w:p>
    <w:p w:rsidR="00197916" w:rsidRPr="0095579C" w:rsidRDefault="00197916" w:rsidP="00197916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4" w:name="_Toc297163338"/>
      <w:r w:rsidRPr="0095579C">
        <w:rPr>
          <w:rFonts w:ascii="Times New Roman" w:hAnsi="Times New Roman"/>
          <w:i w:val="0"/>
          <w:iCs w:val="0"/>
          <w:sz w:val="24"/>
          <w:szCs w:val="24"/>
        </w:rPr>
        <w:t>4.1. Общие требования</w:t>
      </w:r>
      <w:r w:rsidRPr="0095579C">
        <w:rPr>
          <w:rFonts w:ascii="Times New Roman" w:hAnsi="Times New Roman" w:cs="Times New Roman"/>
          <w:b w:val="0"/>
          <w:sz w:val="24"/>
          <w:szCs w:val="24"/>
        </w:rPr>
        <w:t>:</w:t>
      </w:r>
      <w:bookmarkEnd w:id="14"/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4.1.1.</w:t>
      </w:r>
      <w:r w:rsidRPr="0095579C">
        <w:rPr>
          <w:rFonts w:ascii="Times New Roman" w:hAnsi="Times New Roman" w:cs="Times New Roman"/>
          <w:sz w:val="24"/>
          <w:szCs w:val="24"/>
        </w:rPr>
        <w:t xml:space="preserve"> Рекреационные зоны поселения могут располагаться как в границах населенных пунктов, так и за их пределами, в составе земель рекреационного назначения.</w:t>
      </w:r>
    </w:p>
    <w:p w:rsidR="00197916" w:rsidRPr="004F153D" w:rsidRDefault="00197916" w:rsidP="00197916">
      <w:pPr>
        <w:widowControl w:val="0"/>
        <w:spacing w:line="239" w:lineRule="auto"/>
        <w:ind w:firstLine="709"/>
        <w:jc w:val="both"/>
      </w:pPr>
      <w:r w:rsidRPr="004F153D">
        <w:t>В состав рекреационных зон населенных пунктов могут включаться озелененные территории общего пользования, занятые скверами, парками, общественными садами, бульварами, пляжами, а также иные территории, используемые и предназначенные для отдыха, туризма, занятий физической культурой и спортом.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лесопарки, учебно-туристические тропы, трассы, детские и спортивные лагеря, другие аналогичные объекты.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рекреационных зон могут быть отдельно выделены зоны садово-дачной застройки, если их использование носит сезонный характер и по степени благоустройства и инженерного оборудования они не могут быть отнесены к жилым зонам.</w:t>
      </w:r>
    </w:p>
    <w:p w:rsidR="00197916" w:rsidRPr="004F153D" w:rsidRDefault="00197916" w:rsidP="00197916">
      <w:pPr>
        <w:widowControl w:val="0"/>
        <w:spacing w:line="239" w:lineRule="auto"/>
        <w:ind w:firstLine="709"/>
        <w:jc w:val="both"/>
      </w:pPr>
      <w:r w:rsidRPr="004F153D">
        <w:rPr>
          <w:b/>
        </w:rPr>
        <w:t>4.1.2.</w:t>
      </w:r>
      <w:r w:rsidRPr="004F153D">
        <w:t xml:space="preserve"> На территории рекреационных зон не допускается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оздоровительного и рекреационного назначения.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Проектирование инженерных коммуникаций на территориях рекреационного назначения следует вести с учетом экологических особенностей территории, </w:t>
      </w:r>
      <w:r w:rsidRPr="0095579C">
        <w:rPr>
          <w:rFonts w:ascii="Times New Roman" w:hAnsi="Times New Roman" w:cs="Times New Roman"/>
          <w:sz w:val="24"/>
          <w:szCs w:val="24"/>
        </w:rPr>
        <w:lastRenderedPageBreak/>
        <w:t>преимущественно в проходных коллекторах или в обход объекта рекреации.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297163339"/>
      <w:r w:rsidRPr="0095579C">
        <w:rPr>
          <w:rFonts w:ascii="Times New Roman" w:hAnsi="Times New Roman" w:cs="Times New Roman"/>
          <w:i w:val="0"/>
          <w:iCs w:val="0"/>
          <w:sz w:val="24"/>
          <w:szCs w:val="24"/>
        </w:rPr>
        <w:t>4.2. Озелененные территории общего пользования</w:t>
      </w:r>
      <w:r w:rsidRPr="0095579C">
        <w:rPr>
          <w:rFonts w:ascii="Times New Roman" w:hAnsi="Times New Roman" w:cs="Times New Roman"/>
          <w:sz w:val="24"/>
          <w:szCs w:val="24"/>
        </w:rPr>
        <w:t>:</w:t>
      </w:r>
      <w:bookmarkEnd w:id="15"/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4.2.1.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Озелененные территории - объекты градостроительного нормирования - представлены в виде парков, садов, скверов, бульваров, территорий зеленых насаждений в составе участков жилой, общественной, производственной застройки.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Озелененные территории общего пользования, выделяемые в составе рекреационных зон, размещаются во взаимосвязи преимущественно с жилыми и общественно-деловыми зонами.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4.2.2.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На озелененных территориях нормируются: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соотношение территорий, занятых зелеными насаждениями, элементами благоустройства, сооружениями и застройкой;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габариты допускаемой застройки и ее назначение;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расстояния от зеленых насаждений до зданий, сооружений, коммуникаций.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4.2.3</w:t>
      </w:r>
      <w:r w:rsidRPr="0095579C">
        <w:rPr>
          <w:rFonts w:ascii="Times New Roman" w:hAnsi="Times New Roman" w:cs="Times New Roman"/>
          <w:sz w:val="24"/>
          <w:szCs w:val="24"/>
        </w:rPr>
        <w:t xml:space="preserve">. Минимальные размеры площади принимаются (для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проектируемых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>):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парка - 10 га;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Pr="0095579C">
        <w:rPr>
          <w:rFonts w:ascii="Times New Roman" w:hAnsi="Times New Roman" w:cs="Times New Roman"/>
          <w:sz w:val="24"/>
          <w:szCs w:val="24"/>
        </w:rPr>
        <w:t>садов - 3 га;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скверов - 0,5 га.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Для условий реконструкции указанные размеры могут быть уменьшены.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балансе территории парков и садов площадь озелененных территорий следует принимать не менее 70%.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4.2.4. Парк</w:t>
      </w:r>
      <w:r w:rsidRPr="0095579C">
        <w:rPr>
          <w:rFonts w:ascii="Times New Roman" w:hAnsi="Times New Roman" w:cs="Times New Roman"/>
          <w:sz w:val="24"/>
          <w:szCs w:val="24"/>
        </w:rPr>
        <w:t xml:space="preserve"> - озелененная территория многофункционального или специализированного направления рекреационной деятельности с развитой системой благоустройства, предназначенная для периодического массового отдыха населения.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На территории парка разрешается строительство зданий для обслуживания посетителей и эксплуатации парка, высота которых не превышает 8 м; высота парковых сооружений (аттракционов) не ограничивается. Площадь застройки не должна превышать 7% территории парка.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Соотношение элементов территории парка следует принимать (% от общей площади парка):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территории зеленых насаждений и водоемов - 65 - 70;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аллеи, дорожки, площадки - 25 - 28;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здания и сооружения - 5 - 7.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4.2.5.</w:t>
      </w:r>
      <w:r w:rsidRPr="0095579C">
        <w:rPr>
          <w:rFonts w:ascii="Times New Roman" w:hAnsi="Times New Roman" w:cs="Times New Roman"/>
          <w:sz w:val="24"/>
          <w:szCs w:val="24"/>
        </w:rPr>
        <w:t xml:space="preserve"> Функциональная организация территории парка включает в себя следующие зоны с преобладающим видом использования (% от общей площади парка):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зона культурно-просветительских мероприятий - 3 - 8;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зона массовых мероприятий (зрелищ, аттракционов и др.) - 5 - 17;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зона физкультурно-оздоровительных мероприятий - 10 - 20;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зона отдыха детей - 5 - 10;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прогулочная зона - 40 - 75;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хозяйственная зона - 2 - 5.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Размеры земельных участков автостоянок на одно место следует принимать: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для легковых автомобилей - 25 кв. м;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для автобусов - 40 кв. м;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для велосипедов - 0,9 кв. м.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4.2.6.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5579C">
        <w:rPr>
          <w:rFonts w:ascii="Times New Roman" w:hAnsi="Times New Roman" w:cs="Times New Roman"/>
          <w:sz w:val="24"/>
          <w:szCs w:val="24"/>
        </w:rPr>
        <w:t>огут предусматриваться специализированные парки (детские, спортивные, выставочные, зоологические, историко-культурные и другие, ботанические сады), размеры которых следует принимать по заданию на проектирование.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4.2.7.</w:t>
      </w:r>
      <w:r w:rsidRPr="0095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Общественный</w:t>
      </w:r>
      <w:r w:rsidRPr="0095579C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представляет собой озелененную территорию с ограниченным набором видов рекреационной деятельности, предназначенную преимущественно для прогулок и повседневного отдыха населения, площадью, как правило, от 3 до 5 га.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lastRenderedPageBreak/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общественного</w:t>
      </w:r>
      <w:r w:rsidRPr="0095579C">
        <w:rPr>
          <w:rFonts w:ascii="Times New Roman" w:hAnsi="Times New Roman" w:cs="Times New Roman"/>
          <w:sz w:val="24"/>
          <w:szCs w:val="24"/>
        </w:rPr>
        <w:t xml:space="preserve"> сада допускается возведение зданий высотой не более 6 - 8 м, необходимых для обслуживания посетителей и обеспечения его хозяйственной деятельности. Общая площадь застройки не должна превышать 5% территории сада.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Функциональную направленность организации территории сада рекомендуется принимать в соответствии с назначением общественных территорий, зданий, комплексов, объектов, при которых расположен сад. Во всех случаях на территории сада должна преобладать прогулочная функция.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4.2.8.</w:t>
      </w:r>
      <w:r w:rsidRPr="0095579C">
        <w:rPr>
          <w:rFonts w:ascii="Times New Roman" w:hAnsi="Times New Roman" w:cs="Times New Roman"/>
          <w:sz w:val="24"/>
          <w:szCs w:val="24"/>
        </w:rPr>
        <w:t xml:space="preserve">. Соотношение элементов территории </w:t>
      </w:r>
      <w:r>
        <w:rPr>
          <w:rFonts w:ascii="Times New Roman" w:hAnsi="Times New Roman" w:cs="Times New Roman"/>
          <w:sz w:val="24"/>
          <w:szCs w:val="24"/>
        </w:rPr>
        <w:t>общественного</w:t>
      </w:r>
      <w:r w:rsidRPr="0095579C">
        <w:rPr>
          <w:rFonts w:ascii="Times New Roman" w:hAnsi="Times New Roman" w:cs="Times New Roman"/>
          <w:sz w:val="24"/>
          <w:szCs w:val="24"/>
        </w:rPr>
        <w:t xml:space="preserve"> сада следует принимать (% от общей площади сада):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территории зеленых насаждений и водоемов - 80 - 90;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аллеи, дорожки, площадки - 8 - 15;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здания и сооружения - 2 - 5.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5579C">
        <w:rPr>
          <w:rFonts w:ascii="Times New Roman" w:hAnsi="Times New Roman" w:cs="Times New Roman"/>
          <w:b/>
          <w:sz w:val="24"/>
          <w:szCs w:val="24"/>
        </w:rPr>
        <w:t>. Бульвар и пешеходные аллеи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представляют собой озелененные территории линейной формы, предназначенные для транзитного пешеходного движения, прогулок, повседневного отдыха. Бульвары и пешеходные аллеи следует предусматривать в направлении массовых потоков пешеходного движения.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Ширину бульваров с одной продольной пешеходной аллеей следует принимать (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>, не менее):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размещаемых по оси улиц - 18;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размещаемых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с одной стороны улицы между проезжей частью и застройкой - 10.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Минимальное соотношение ширины и длины бульвара следует принимать не менее 1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79C">
        <w:rPr>
          <w:rFonts w:ascii="Times New Roman" w:hAnsi="Times New Roman" w:cs="Times New Roman"/>
          <w:sz w:val="24"/>
          <w:szCs w:val="24"/>
        </w:rPr>
        <w:t>При ширине бульвара 18 - 25 м следует предусматривать устройство одной аллеи шириной 3 - 6 м, на бульварах шириной более 25 м следует устраивать дополнительно к основной аллее дорожки шириной 1,5 - 3 м, на бульварах шириной более 50 м возможно размещение спортивных площадок, водоемов, объектов рекреационного обслуживания (павильоны, кафе), детских игровых комплексов, велодорожек и лыжных трасс при условии соответствия параметров качества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окружающей среды гигиеническим требованиям.</w:t>
      </w:r>
    </w:p>
    <w:p w:rsidR="00197916" w:rsidRPr="008A5EC8" w:rsidRDefault="00197916" w:rsidP="00197916">
      <w:pPr>
        <w:widowControl w:val="0"/>
        <w:ind w:firstLine="709"/>
        <w:jc w:val="both"/>
      </w:pPr>
      <w:r w:rsidRPr="008A5EC8">
        <w:t>Высота зданий не должна превышать 6 м.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Система входов на бульвар устраивается по длинным его сторонам с шагом не более 250 м, а на улицах с интенсивным движением - в увязке с пешеходными переходами. Вдоль жилых улиц следует проектировать бульварные полосы шириной от 18 до 30 м.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 xml:space="preserve">. Соотношение элементов территории бульвара следует принимать согласно таблице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579C">
        <w:rPr>
          <w:rFonts w:ascii="Times New Roman" w:hAnsi="Times New Roman" w:cs="Times New Roman"/>
          <w:sz w:val="24"/>
          <w:szCs w:val="24"/>
        </w:rPr>
        <w:t xml:space="preserve"> в зависимости от его ширины.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579C">
        <w:rPr>
          <w:rFonts w:ascii="Times New Roman" w:hAnsi="Times New Roman" w:cs="Times New Roman"/>
          <w:sz w:val="24"/>
          <w:szCs w:val="24"/>
        </w:rPr>
        <w:t>. Соотношение элементов территории бульвара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025"/>
        <w:gridCol w:w="2694"/>
        <w:gridCol w:w="1984"/>
        <w:gridCol w:w="1701"/>
      </w:tblGrid>
      <w:tr w:rsidR="00197916" w:rsidRPr="0095579C" w:rsidTr="00131C69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55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Ширина бульвара, </w:t>
            </w:r>
            <w:proofErr w:type="gram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Элементы территории, % от общей площади</w:t>
            </w:r>
          </w:p>
        </w:tc>
      </w:tr>
      <w:tr w:rsidR="00197916" w:rsidRPr="0095579C" w:rsidTr="00131C69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зеленых насаждений и водоемов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аллеи, дорожки, площадки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и застройка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18 - 25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70 - 75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30 - 25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25 - 50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75 - 80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23 - 17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</w:tr>
    </w:tbl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5579C">
        <w:rPr>
          <w:rFonts w:ascii="Times New Roman" w:hAnsi="Times New Roman" w:cs="Times New Roman"/>
          <w:b/>
          <w:sz w:val="24"/>
          <w:szCs w:val="24"/>
        </w:rPr>
        <w:t>. Сквер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представляет собой компактную озелененную территорию, предназначенную для повседневного кратковременного отдыха и транзитного пешеходного передвижения населения, размером, как правило, до 2,0 га.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На территории сквера запрещается размещение застройки.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Соотношение элементов территории сквера следует принимать по таблице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579C">
        <w:rPr>
          <w:rFonts w:ascii="Times New Roman" w:hAnsi="Times New Roman" w:cs="Times New Roman"/>
          <w:sz w:val="24"/>
          <w:szCs w:val="24"/>
        </w:rPr>
        <w:t>.</w:t>
      </w:r>
    </w:p>
    <w:p w:rsidR="00197916" w:rsidRDefault="00197916" w:rsidP="0019791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579C">
        <w:rPr>
          <w:rFonts w:ascii="Times New Roman" w:hAnsi="Times New Roman" w:cs="Times New Roman"/>
          <w:sz w:val="24"/>
          <w:szCs w:val="24"/>
        </w:rPr>
        <w:t>. Соотношение элементов территории сквера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720"/>
        <w:gridCol w:w="2551"/>
        <w:gridCol w:w="2126"/>
      </w:tblGrid>
      <w:tr w:rsidR="00197916" w:rsidRPr="0095579C" w:rsidTr="00131C69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955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Скверы 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Элементы территории, % от общей площади</w:t>
            </w:r>
          </w:p>
        </w:tc>
      </w:tr>
      <w:tr w:rsidR="00197916" w:rsidRPr="0095579C" w:rsidTr="00131C69">
        <w:trPr>
          <w:cantSplit/>
          <w:trHeight w:val="48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зеленых насаждений и водоемов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аллеи, дорожки, площадки, малые формы </w:t>
            </w:r>
          </w:p>
        </w:tc>
      </w:tr>
      <w:tr w:rsidR="00197916" w:rsidRPr="0095579C" w:rsidTr="00131C69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AA1A2A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A1A2A">
              <w:rPr>
                <w:rFonts w:ascii="Times New Roman" w:hAnsi="Times New Roman" w:cs="Times New Roman"/>
                <w:i/>
                <w:sz w:val="24"/>
                <w:szCs w:val="24"/>
              </w:rPr>
              <w:t>Размещаемые</w:t>
            </w:r>
            <w:proofErr w:type="gramEnd"/>
            <w:r w:rsidRPr="00AA1A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территориях сельских населенных пунктов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30 - 20 </w:t>
            </w:r>
          </w:p>
        </w:tc>
      </w:tr>
    </w:tbl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5579C">
        <w:rPr>
          <w:rFonts w:ascii="Times New Roman" w:hAnsi="Times New Roman" w:cs="Times New Roman"/>
          <w:b/>
          <w:sz w:val="24"/>
          <w:szCs w:val="24"/>
        </w:rPr>
        <w:t>.</w:t>
      </w:r>
      <w:r w:rsidRPr="0095579C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При реконструкции объектов рекреации следует предусматривать: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- для парков и садов: реконструкция планировочной структуры (например, изменение плотности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дорожно-тропиночной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сети),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разреживание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- для бульваров и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197916" w:rsidRPr="008A5EC8" w:rsidRDefault="00197916" w:rsidP="00197916">
      <w:pPr>
        <w:widowControl w:val="0"/>
        <w:ind w:firstLine="709"/>
        <w:jc w:val="both"/>
      </w:pPr>
      <w:proofErr w:type="gramStart"/>
      <w:r w:rsidRPr="008A5EC8">
        <w:t>Реконструкция существующих зеленых насаждений должна предусматривать сохранение или восстановление первоначального проектного замысла по взаимодействию элементов озеленения с архитектурой зданий и сооружений, соотношению высот зданий и зеленых насаждений, восстановление утраченных в процессе роста деревьев и кустарников проектных видовых точек, инсоляцию территорий и зданий, видимость технических средств регулирования дорожного движения, безопасность движения транспорта и пешеходов.</w:t>
      </w:r>
      <w:proofErr w:type="gramEnd"/>
    </w:p>
    <w:p w:rsidR="00197916" w:rsidRPr="008A5EC8" w:rsidRDefault="00197916" w:rsidP="00197916">
      <w:pPr>
        <w:widowControl w:val="0"/>
        <w:ind w:firstLine="709"/>
        <w:jc w:val="both"/>
      </w:pPr>
      <w:r w:rsidRPr="0095579C">
        <w:rPr>
          <w:b/>
        </w:rPr>
        <w:t>4.2.1</w:t>
      </w:r>
      <w:r>
        <w:rPr>
          <w:b/>
        </w:rPr>
        <w:t>3</w:t>
      </w:r>
      <w:r w:rsidRPr="0095579C">
        <w:rPr>
          <w:b/>
        </w:rPr>
        <w:t xml:space="preserve">. </w:t>
      </w:r>
      <w:r w:rsidRPr="008A5EC8">
        <w:t xml:space="preserve">Для площадок различного функционального назначения рекреационных территорий рекомендуется проектировать </w:t>
      </w:r>
      <w:proofErr w:type="spellStart"/>
      <w:r w:rsidRPr="008A5EC8">
        <w:t>периметральное</w:t>
      </w:r>
      <w:proofErr w:type="spellEnd"/>
      <w:r w:rsidRPr="008A5EC8">
        <w:t xml:space="preserve"> озеленение и одиночные посадки деревьев и кустарников с учетом назначения и размеров данных площадок.</w:t>
      </w:r>
    </w:p>
    <w:p w:rsidR="00197916" w:rsidRPr="008A5EC8" w:rsidRDefault="00197916" w:rsidP="00197916">
      <w:pPr>
        <w:widowControl w:val="0"/>
        <w:ind w:firstLine="709"/>
        <w:jc w:val="both"/>
      </w:pPr>
      <w:r w:rsidRPr="008A5EC8">
        <w:t>Для пешеходных коммуникаций</w:t>
      </w:r>
      <w:r w:rsidRPr="008A5EC8">
        <w:rPr>
          <w:b/>
        </w:rPr>
        <w:t xml:space="preserve"> </w:t>
      </w:r>
      <w:r w:rsidRPr="008A5EC8">
        <w:t>рекреационных территорий (аллей, дорожек, тропинок) рекомендуется проектировать озеленение в виде линейных и одиночных посадок деревьев и кустарников.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Дорожную сеть рекреационных территорий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пунктам, игровым и спортивным площадкам. Ширина дорожки должна быть кратной 0,75 м (ширина полосы движения одного человека). Пешеходные аллеи следует предусматривать в направлении массовых потоков пешеходного движения, предусматривая на них площадки для кратковременного отдыха.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Покрытия площадок,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дорожно-тропиночной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сети в пределах рекреационных территорий следует применять из плитки, щебня и других прочных минеральных материалов, допуская применение асфальтового покрытия в исключительных случаях.</w:t>
      </w:r>
    </w:p>
    <w:p w:rsidR="00197916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5579C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95579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5579C">
        <w:rPr>
          <w:rFonts w:ascii="Times New Roman" w:hAnsi="Times New Roman" w:cs="Times New Roman"/>
          <w:sz w:val="24"/>
          <w:szCs w:val="24"/>
        </w:rPr>
        <w:t>При проектировании озеленения рекомендуется соблюдать ориентировочный процент озеленяемых территорий на участках различного функционального назначения (таблица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9C">
        <w:rPr>
          <w:rFonts w:ascii="Times New Roman" w:hAnsi="Times New Roman" w:cs="Times New Roman"/>
          <w:sz w:val="24"/>
          <w:szCs w:val="24"/>
        </w:rPr>
        <w:t>).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16" w:rsidRPr="0095579C" w:rsidRDefault="00197916" w:rsidP="00197916">
      <w:pPr>
        <w:pStyle w:val="ConsPlusNormal"/>
        <w:keepNext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_Toc297163340"/>
      <w:r w:rsidRPr="0095579C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9C">
        <w:rPr>
          <w:rFonts w:ascii="Times New Roman" w:hAnsi="Times New Roman" w:cs="Times New Roman"/>
          <w:sz w:val="24"/>
          <w:szCs w:val="24"/>
        </w:rPr>
        <w:t xml:space="preserve"> Обеспеченность озелененными территориями участков общественной и производственной застройки (</w:t>
      </w:r>
      <w:proofErr w:type="gramStart"/>
      <w:r w:rsidRPr="009557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%)</w:t>
      </w:r>
      <w:bookmarkEnd w:id="16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410"/>
      </w:tblGrid>
      <w:tr w:rsidR="00197916" w:rsidRPr="0095579C" w:rsidTr="00131C69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участков общественной, жилой, производственной застройки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97916" w:rsidRPr="0095579C" w:rsidRDefault="00197916" w:rsidP="00131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озеленения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Участки детских садов-яслей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       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Участки школ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      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Участки больниц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50 &lt;*&gt; - 65       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Участки культурно-просветительных учреждений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20 &lt;*&gt; - 30       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Участки средних специальных учебных заведений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       </w:t>
            </w:r>
          </w:p>
        </w:tc>
      </w:tr>
      <w:tr w:rsidR="00197916" w:rsidRPr="0095579C" w:rsidTr="00131C69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Участки производственной застройки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916" w:rsidRPr="0095579C" w:rsidRDefault="00197916" w:rsidP="00131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10 - 15 &lt;**&gt;        </w:t>
            </w:r>
          </w:p>
        </w:tc>
      </w:tr>
    </w:tbl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&lt;*&gt; В зависимости от градостроительной ситуации (размещение в высокоплотной, сложившейся застройке, условия реконструкции) или профиля учреждения показатели могут быть изменены в меньшую сторону - в этом случае необходимо использовать приемы мобильного и компактного озеленения.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&lt;**&gt; В зависимости от отраслевой направленности производства.</w:t>
      </w:r>
    </w:p>
    <w:p w:rsidR="00197916" w:rsidRPr="008A5EC8" w:rsidRDefault="00197916" w:rsidP="00197916">
      <w:pPr>
        <w:widowControl w:val="0"/>
        <w:ind w:firstLine="709"/>
        <w:jc w:val="both"/>
      </w:pPr>
      <w:r w:rsidRPr="008A5EC8">
        <w:rPr>
          <w:b/>
        </w:rPr>
        <w:t>4.2.15.</w:t>
      </w:r>
      <w:r w:rsidRPr="008A5EC8">
        <w:t xml:space="preserve">. Для </w:t>
      </w:r>
      <w:r w:rsidRPr="008A5EC8">
        <w:rPr>
          <w:b/>
        </w:rPr>
        <w:t>улично-дорожной сети</w:t>
      </w:r>
      <w:r w:rsidRPr="008A5EC8">
        <w:t xml:space="preserve"> рекомендуется проектировать озеленение в виде линейных и одиночных посадок деревьев и кустарников. При проектировании озеленения улиц и дорог минимальные расстояния от посадок до границ улично-дорожной сети следует принимать в зависимости от категорий улиц и дорог согласно таблице 11. При этом следует учитывать направление преобладающих ветров и возможность складирования снега на разделительных полосах.</w:t>
      </w:r>
    </w:p>
    <w:p w:rsidR="00197916" w:rsidRPr="0095579C" w:rsidRDefault="00197916" w:rsidP="00197916">
      <w:pPr>
        <w:widowControl w:val="0"/>
        <w:ind w:firstLine="709"/>
        <w:jc w:val="both"/>
      </w:pPr>
    </w:p>
    <w:p w:rsidR="00197916" w:rsidRPr="008A5EC8" w:rsidRDefault="00197916" w:rsidP="00197916">
      <w:pPr>
        <w:widowControl w:val="0"/>
        <w:ind w:firstLine="709"/>
        <w:jc w:val="center"/>
      </w:pPr>
      <w:r w:rsidRPr="008A5EC8">
        <w:t>Таблица 11. Минимальные расстояния от посадок до границ улично-дорожной сети</w:t>
      </w:r>
    </w:p>
    <w:tbl>
      <w:tblPr>
        <w:tblW w:w="9568" w:type="dxa"/>
        <w:jc w:val="center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8"/>
        <w:gridCol w:w="5100"/>
      </w:tblGrid>
      <w:tr w:rsidR="00197916" w:rsidRPr="008A5EC8" w:rsidTr="00131C69">
        <w:trPr>
          <w:jc w:val="center"/>
        </w:trPr>
        <w:tc>
          <w:tcPr>
            <w:tcW w:w="4468" w:type="dxa"/>
            <w:shd w:val="clear" w:color="auto" w:fill="E0E0E0"/>
            <w:vAlign w:val="center"/>
          </w:tcPr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rPr>
                <w:b/>
              </w:rPr>
              <w:t>Категории улиц и дорог</w:t>
            </w:r>
          </w:p>
        </w:tc>
        <w:tc>
          <w:tcPr>
            <w:tcW w:w="5100" w:type="dxa"/>
            <w:shd w:val="clear" w:color="auto" w:fill="E0E0E0"/>
            <w:vAlign w:val="center"/>
          </w:tcPr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rPr>
                <w:b/>
              </w:rPr>
              <w:t xml:space="preserve">Расстояние от оси ствола дерева, кустарника, </w:t>
            </w:r>
            <w:proofErr w:type="gramStart"/>
            <w:r w:rsidRPr="008A5EC8">
              <w:rPr>
                <w:b/>
              </w:rPr>
              <w:t>м</w:t>
            </w:r>
            <w:proofErr w:type="gramEnd"/>
          </w:p>
        </w:tc>
      </w:tr>
      <w:tr w:rsidR="00197916" w:rsidRPr="008A5EC8" w:rsidTr="00131C69">
        <w:trPr>
          <w:trHeight w:val="227"/>
          <w:jc w:val="center"/>
        </w:trPr>
        <w:tc>
          <w:tcPr>
            <w:tcW w:w="4468" w:type="dxa"/>
          </w:tcPr>
          <w:p w:rsidR="00197916" w:rsidRPr="008A5EC8" w:rsidRDefault="00197916" w:rsidP="00131C69">
            <w:pPr>
              <w:widowControl w:val="0"/>
            </w:pPr>
            <w:r w:rsidRPr="008A5EC8">
              <w:t xml:space="preserve">Магистральные улицы </w:t>
            </w:r>
          </w:p>
        </w:tc>
        <w:tc>
          <w:tcPr>
            <w:tcW w:w="5100" w:type="dxa"/>
            <w:vAlign w:val="center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3 - 4</w:t>
            </w:r>
          </w:p>
        </w:tc>
      </w:tr>
      <w:tr w:rsidR="00197916" w:rsidRPr="008A5EC8" w:rsidTr="00131C69">
        <w:trPr>
          <w:trHeight w:val="227"/>
          <w:jc w:val="center"/>
        </w:trPr>
        <w:tc>
          <w:tcPr>
            <w:tcW w:w="4468" w:type="dxa"/>
          </w:tcPr>
          <w:p w:rsidR="00197916" w:rsidRPr="008A5EC8" w:rsidRDefault="00197916" w:rsidP="00131C69">
            <w:pPr>
              <w:widowControl w:val="0"/>
              <w:jc w:val="both"/>
            </w:pPr>
            <w:r w:rsidRPr="008A5EC8">
              <w:t>Улицы и дороги местного значения</w:t>
            </w:r>
          </w:p>
        </w:tc>
        <w:tc>
          <w:tcPr>
            <w:tcW w:w="5100" w:type="dxa"/>
            <w:vAlign w:val="center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2 - 3</w:t>
            </w:r>
          </w:p>
        </w:tc>
      </w:tr>
      <w:tr w:rsidR="00197916" w:rsidRPr="008A5EC8" w:rsidTr="00131C69">
        <w:trPr>
          <w:trHeight w:val="227"/>
          <w:jc w:val="center"/>
        </w:trPr>
        <w:tc>
          <w:tcPr>
            <w:tcW w:w="4468" w:type="dxa"/>
          </w:tcPr>
          <w:p w:rsidR="00197916" w:rsidRPr="008A5EC8" w:rsidRDefault="00197916" w:rsidP="00131C69">
            <w:pPr>
              <w:widowControl w:val="0"/>
              <w:jc w:val="both"/>
            </w:pPr>
            <w:r w:rsidRPr="008A5EC8">
              <w:t xml:space="preserve">Проезды </w:t>
            </w:r>
          </w:p>
        </w:tc>
        <w:tc>
          <w:tcPr>
            <w:tcW w:w="5100" w:type="dxa"/>
            <w:vAlign w:val="center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1,5 - 2</w:t>
            </w:r>
          </w:p>
        </w:tc>
      </w:tr>
    </w:tbl>
    <w:p w:rsidR="00197916" w:rsidRPr="008A5EC8" w:rsidRDefault="00197916" w:rsidP="00197916">
      <w:pPr>
        <w:widowControl w:val="0"/>
        <w:ind w:firstLine="709"/>
        <w:jc w:val="both"/>
        <w:rPr>
          <w:spacing w:val="-3"/>
        </w:rPr>
      </w:pPr>
    </w:p>
    <w:p w:rsidR="00197916" w:rsidRPr="008A5EC8" w:rsidRDefault="00197916" w:rsidP="00197916">
      <w:pPr>
        <w:widowControl w:val="0"/>
        <w:ind w:firstLine="709"/>
        <w:jc w:val="both"/>
      </w:pPr>
      <w:r w:rsidRPr="008A5EC8">
        <w:rPr>
          <w:b/>
        </w:rPr>
        <w:t>4.2.16.</w:t>
      </w:r>
      <w:r w:rsidRPr="008A5EC8">
        <w:t xml:space="preserve">. Для </w:t>
      </w:r>
      <w:r w:rsidRPr="008A5EC8">
        <w:rPr>
          <w:b/>
        </w:rPr>
        <w:t>технических зон инженерных коммуникаций</w:t>
      </w:r>
      <w:r w:rsidRPr="008A5EC8">
        <w:t xml:space="preserve"> рекомендуется проектировать озеленение с учетом минимального расстояния от посадок до коммуникаций в соответствии с требованиями таблицы 12 настоящих нормативов.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79C">
        <w:rPr>
          <w:rFonts w:ascii="Times New Roman" w:hAnsi="Times New Roman" w:cs="Times New Roman"/>
          <w:sz w:val="24"/>
          <w:szCs w:val="24"/>
        </w:rPr>
        <w:t>Шумозащитные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насаждения следует проектировать в виде однорядных или многорядных рядовых посадок не ниже 7 м, обеспечивая в ряду расстояния между стволами взрослых деревьев 8 - 10 м (с широкой кроной), 5 - 6 м (со средней кроной), 3 - 4 м (с узкой кроной),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подкроновое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пространство следует заполнять рядами кустарника.</w:t>
      </w:r>
    </w:p>
    <w:p w:rsidR="00197916" w:rsidRPr="0095579C" w:rsidRDefault="00197916" w:rsidP="0019791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таблицей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5579C">
        <w:rPr>
          <w:rFonts w:ascii="Times New Roman" w:hAnsi="Times New Roman" w:cs="Times New Roman"/>
          <w:sz w:val="24"/>
          <w:szCs w:val="24"/>
        </w:rPr>
        <w:t xml:space="preserve"> при условии беспрепятственного подъезда и работы пожарного автотранспорта; от воздушных линий электропередачи – в соответствии с ПУЭ.</w:t>
      </w:r>
    </w:p>
    <w:p w:rsidR="00197916" w:rsidRPr="0095579C" w:rsidRDefault="00197916" w:rsidP="00197916">
      <w:pPr>
        <w:widowControl w:val="0"/>
        <w:ind w:firstLine="720"/>
        <w:outlineLvl w:val="0"/>
      </w:pPr>
    </w:p>
    <w:p w:rsidR="00197916" w:rsidRPr="008A5EC8" w:rsidRDefault="00197916" w:rsidP="00197916">
      <w:pPr>
        <w:widowControl w:val="0"/>
        <w:ind w:firstLine="720"/>
        <w:outlineLvl w:val="0"/>
      </w:pPr>
      <w:bookmarkStart w:id="17" w:name="_Toc297163341"/>
      <w:r w:rsidRPr="008A5EC8">
        <w:t>Таблица 12. Расстояния от зданий и сооружений до зеленых насаждений</w:t>
      </w:r>
      <w:bookmarkEnd w:id="17"/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46"/>
        <w:gridCol w:w="2409"/>
        <w:gridCol w:w="2167"/>
      </w:tblGrid>
      <w:tr w:rsidR="00197916" w:rsidRPr="0095579C" w:rsidTr="00131C69">
        <w:trPr>
          <w:trHeight w:val="508"/>
          <w:jc w:val="center"/>
        </w:trPr>
        <w:tc>
          <w:tcPr>
            <w:tcW w:w="5146" w:type="dxa"/>
            <w:vMerge w:val="restart"/>
            <w:shd w:val="clear" w:color="auto" w:fill="E0E0E0"/>
            <w:vAlign w:val="center"/>
          </w:tcPr>
          <w:p w:rsidR="00197916" w:rsidRPr="0095579C" w:rsidRDefault="00197916" w:rsidP="00131C69">
            <w:pPr>
              <w:widowControl w:val="0"/>
              <w:jc w:val="center"/>
              <w:rPr>
                <w:b/>
              </w:rPr>
            </w:pPr>
            <w:r w:rsidRPr="0095579C">
              <w:rPr>
                <w:b/>
              </w:rPr>
              <w:t>Здание, сооружение</w:t>
            </w:r>
          </w:p>
        </w:tc>
        <w:tc>
          <w:tcPr>
            <w:tcW w:w="4576" w:type="dxa"/>
            <w:gridSpan w:val="2"/>
            <w:shd w:val="clear" w:color="auto" w:fill="E0E0E0"/>
            <w:vAlign w:val="center"/>
          </w:tcPr>
          <w:p w:rsidR="00197916" w:rsidRPr="0095579C" w:rsidRDefault="00197916" w:rsidP="00131C69">
            <w:pPr>
              <w:widowControl w:val="0"/>
              <w:jc w:val="center"/>
              <w:rPr>
                <w:b/>
              </w:rPr>
            </w:pPr>
            <w:r w:rsidRPr="0095579C">
              <w:rPr>
                <w:b/>
              </w:rPr>
              <w:t xml:space="preserve">Расстояния, </w:t>
            </w:r>
            <w:proofErr w:type="gramStart"/>
            <w:r w:rsidRPr="0095579C">
              <w:rPr>
                <w:b/>
              </w:rPr>
              <w:t>м</w:t>
            </w:r>
            <w:proofErr w:type="gramEnd"/>
            <w:r w:rsidRPr="0095579C">
              <w:rPr>
                <w:b/>
              </w:rPr>
              <w:t xml:space="preserve">, от здания, </w:t>
            </w:r>
          </w:p>
          <w:p w:rsidR="00197916" w:rsidRPr="0095579C" w:rsidRDefault="00197916" w:rsidP="00131C69">
            <w:pPr>
              <w:widowControl w:val="0"/>
              <w:jc w:val="center"/>
              <w:rPr>
                <w:b/>
              </w:rPr>
            </w:pPr>
            <w:r w:rsidRPr="0095579C">
              <w:rPr>
                <w:b/>
              </w:rPr>
              <w:t>сооружения, объекта до оси</w:t>
            </w:r>
          </w:p>
        </w:tc>
      </w:tr>
      <w:tr w:rsidR="00197916" w:rsidRPr="0095579C" w:rsidTr="00131C69">
        <w:trPr>
          <w:trHeight w:val="284"/>
          <w:jc w:val="center"/>
        </w:trPr>
        <w:tc>
          <w:tcPr>
            <w:tcW w:w="5146" w:type="dxa"/>
            <w:vMerge/>
            <w:shd w:val="clear" w:color="auto" w:fill="E0E0E0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</w:p>
        </w:tc>
        <w:tc>
          <w:tcPr>
            <w:tcW w:w="2409" w:type="dxa"/>
            <w:shd w:val="clear" w:color="auto" w:fill="E0E0E0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ствола дерева</w:t>
            </w:r>
          </w:p>
        </w:tc>
        <w:tc>
          <w:tcPr>
            <w:tcW w:w="2167" w:type="dxa"/>
            <w:shd w:val="clear" w:color="auto" w:fill="E0E0E0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кустарника</w:t>
            </w:r>
          </w:p>
        </w:tc>
      </w:tr>
      <w:tr w:rsidR="00197916" w:rsidRPr="0095579C" w:rsidTr="00131C69">
        <w:trPr>
          <w:trHeight w:val="227"/>
          <w:jc w:val="center"/>
        </w:trPr>
        <w:tc>
          <w:tcPr>
            <w:tcW w:w="5146" w:type="dxa"/>
          </w:tcPr>
          <w:p w:rsidR="00197916" w:rsidRPr="0095579C" w:rsidRDefault="00197916" w:rsidP="00131C69">
            <w:pPr>
              <w:widowControl w:val="0"/>
              <w:ind w:left="57" w:right="101"/>
            </w:pPr>
            <w:r w:rsidRPr="0095579C">
              <w:t xml:space="preserve">Наружная стена здания и сооружения </w:t>
            </w:r>
          </w:p>
        </w:tc>
        <w:tc>
          <w:tcPr>
            <w:tcW w:w="2409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5,0</w:t>
            </w:r>
          </w:p>
        </w:tc>
        <w:tc>
          <w:tcPr>
            <w:tcW w:w="2167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1,5</w:t>
            </w:r>
          </w:p>
        </w:tc>
      </w:tr>
      <w:tr w:rsidR="00197916" w:rsidRPr="0095579C" w:rsidTr="00131C69">
        <w:trPr>
          <w:trHeight w:val="227"/>
          <w:jc w:val="center"/>
        </w:trPr>
        <w:tc>
          <w:tcPr>
            <w:tcW w:w="5146" w:type="dxa"/>
          </w:tcPr>
          <w:p w:rsidR="00197916" w:rsidRPr="0095579C" w:rsidRDefault="00197916" w:rsidP="00131C69">
            <w:pPr>
              <w:widowControl w:val="0"/>
              <w:ind w:left="57" w:right="101"/>
            </w:pPr>
            <w:r w:rsidRPr="0095579C">
              <w:t>Край тротуара и садовой дорожки</w:t>
            </w:r>
          </w:p>
        </w:tc>
        <w:tc>
          <w:tcPr>
            <w:tcW w:w="2409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0,7</w:t>
            </w:r>
          </w:p>
        </w:tc>
        <w:tc>
          <w:tcPr>
            <w:tcW w:w="2167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0,5</w:t>
            </w:r>
          </w:p>
        </w:tc>
      </w:tr>
      <w:tr w:rsidR="00197916" w:rsidRPr="0095579C" w:rsidTr="00131C69">
        <w:trPr>
          <w:trHeight w:val="227"/>
          <w:jc w:val="center"/>
        </w:trPr>
        <w:tc>
          <w:tcPr>
            <w:tcW w:w="5146" w:type="dxa"/>
          </w:tcPr>
          <w:p w:rsidR="00197916" w:rsidRPr="0095579C" w:rsidRDefault="00197916" w:rsidP="00131C69">
            <w:pPr>
              <w:widowControl w:val="0"/>
              <w:ind w:left="57" w:right="102"/>
            </w:pPr>
            <w:r w:rsidRPr="0095579C"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2409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2,0</w:t>
            </w:r>
          </w:p>
        </w:tc>
        <w:tc>
          <w:tcPr>
            <w:tcW w:w="2167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1,0</w:t>
            </w:r>
          </w:p>
        </w:tc>
      </w:tr>
      <w:tr w:rsidR="00197916" w:rsidRPr="0095579C" w:rsidTr="00131C69">
        <w:trPr>
          <w:trHeight w:val="227"/>
          <w:jc w:val="center"/>
        </w:trPr>
        <w:tc>
          <w:tcPr>
            <w:tcW w:w="5146" w:type="dxa"/>
          </w:tcPr>
          <w:p w:rsidR="00197916" w:rsidRPr="0095579C" w:rsidRDefault="00197916" w:rsidP="00131C69">
            <w:pPr>
              <w:widowControl w:val="0"/>
              <w:ind w:left="57" w:right="101"/>
            </w:pPr>
            <w:r w:rsidRPr="0095579C">
              <w:t>Мачта и опора осветительной сети, мостовая опора и эстакада</w:t>
            </w:r>
          </w:p>
        </w:tc>
        <w:tc>
          <w:tcPr>
            <w:tcW w:w="2409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4,0</w:t>
            </w:r>
          </w:p>
        </w:tc>
        <w:tc>
          <w:tcPr>
            <w:tcW w:w="2167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noBreakHyphen/>
            </w:r>
          </w:p>
        </w:tc>
      </w:tr>
      <w:tr w:rsidR="00197916" w:rsidRPr="0095579C" w:rsidTr="00131C69">
        <w:trPr>
          <w:trHeight w:val="227"/>
          <w:jc w:val="center"/>
        </w:trPr>
        <w:tc>
          <w:tcPr>
            <w:tcW w:w="5146" w:type="dxa"/>
            <w:tcBorders>
              <w:bottom w:val="single" w:sz="4" w:space="0" w:color="auto"/>
            </w:tcBorders>
          </w:tcPr>
          <w:p w:rsidR="00197916" w:rsidRPr="0095579C" w:rsidRDefault="00197916" w:rsidP="00131C69">
            <w:pPr>
              <w:widowControl w:val="0"/>
              <w:ind w:left="57" w:right="101"/>
            </w:pPr>
            <w:r w:rsidRPr="0095579C">
              <w:t>Подошва откоса, террасы и др.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1,0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0,5</w:t>
            </w:r>
          </w:p>
        </w:tc>
      </w:tr>
      <w:tr w:rsidR="00197916" w:rsidRPr="0095579C" w:rsidTr="00131C69">
        <w:trPr>
          <w:trHeight w:val="227"/>
          <w:jc w:val="center"/>
        </w:trPr>
        <w:tc>
          <w:tcPr>
            <w:tcW w:w="5146" w:type="dxa"/>
          </w:tcPr>
          <w:p w:rsidR="00197916" w:rsidRPr="0095579C" w:rsidRDefault="00197916" w:rsidP="00131C69">
            <w:pPr>
              <w:widowControl w:val="0"/>
              <w:ind w:left="57" w:right="101"/>
            </w:pPr>
            <w:r w:rsidRPr="0095579C">
              <w:t>Подошва или внутренняя грань подпорной стенки</w:t>
            </w:r>
          </w:p>
        </w:tc>
        <w:tc>
          <w:tcPr>
            <w:tcW w:w="2409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3,0</w:t>
            </w:r>
          </w:p>
        </w:tc>
        <w:tc>
          <w:tcPr>
            <w:tcW w:w="2167" w:type="dxa"/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1,0</w:t>
            </w:r>
          </w:p>
        </w:tc>
      </w:tr>
      <w:tr w:rsidR="00197916" w:rsidRPr="0095579C" w:rsidTr="00131C69">
        <w:trPr>
          <w:trHeight w:val="365"/>
          <w:jc w:val="center"/>
        </w:trPr>
        <w:tc>
          <w:tcPr>
            <w:tcW w:w="5146" w:type="dxa"/>
            <w:tcBorders>
              <w:bottom w:val="nil"/>
            </w:tcBorders>
          </w:tcPr>
          <w:p w:rsidR="00197916" w:rsidRPr="0095579C" w:rsidRDefault="00197916" w:rsidP="00131C69">
            <w:pPr>
              <w:widowControl w:val="0"/>
              <w:ind w:left="57" w:right="102"/>
            </w:pPr>
            <w:r w:rsidRPr="0095579C">
              <w:t xml:space="preserve">Подземные сети: </w:t>
            </w:r>
          </w:p>
          <w:p w:rsidR="00197916" w:rsidRPr="0095579C" w:rsidRDefault="00197916" w:rsidP="00131C69">
            <w:pPr>
              <w:widowControl w:val="0"/>
              <w:ind w:right="101" w:firstLine="386"/>
            </w:pPr>
            <w:r w:rsidRPr="0095579C">
              <w:t>газопровод, канализация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</w:p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1,5</w:t>
            </w:r>
          </w:p>
        </w:tc>
        <w:tc>
          <w:tcPr>
            <w:tcW w:w="2167" w:type="dxa"/>
            <w:tcBorders>
              <w:bottom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</w:p>
          <w:p w:rsidR="00197916" w:rsidRPr="0095579C" w:rsidRDefault="00197916" w:rsidP="00131C69">
            <w:pPr>
              <w:widowControl w:val="0"/>
              <w:jc w:val="center"/>
            </w:pPr>
            <w:r w:rsidRPr="0095579C">
              <w:noBreakHyphen/>
            </w:r>
          </w:p>
        </w:tc>
      </w:tr>
      <w:tr w:rsidR="00197916" w:rsidRPr="0095579C" w:rsidTr="00131C69">
        <w:trPr>
          <w:trHeight w:val="240"/>
          <w:jc w:val="center"/>
        </w:trPr>
        <w:tc>
          <w:tcPr>
            <w:tcW w:w="5146" w:type="dxa"/>
            <w:tcBorders>
              <w:top w:val="nil"/>
              <w:bottom w:val="nil"/>
            </w:tcBorders>
          </w:tcPr>
          <w:p w:rsidR="00197916" w:rsidRPr="0095579C" w:rsidRDefault="00197916" w:rsidP="00131C69">
            <w:pPr>
              <w:widowControl w:val="0"/>
              <w:ind w:left="386" w:right="101"/>
            </w:pPr>
            <w:r w:rsidRPr="0095579C">
              <w:t xml:space="preserve">тепловая сеть (стенка канала, тоннеля или оболочка при </w:t>
            </w:r>
            <w:proofErr w:type="spellStart"/>
            <w:r w:rsidRPr="0095579C">
              <w:t>бесканальной</w:t>
            </w:r>
            <w:proofErr w:type="spellEnd"/>
            <w:r w:rsidRPr="0095579C">
              <w:t xml:space="preserve"> прокладке)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2,0</w:t>
            </w:r>
          </w:p>
        </w:tc>
        <w:tc>
          <w:tcPr>
            <w:tcW w:w="2167" w:type="dxa"/>
            <w:tcBorders>
              <w:top w:val="nil"/>
              <w:bottom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1,0</w:t>
            </w:r>
          </w:p>
        </w:tc>
      </w:tr>
      <w:tr w:rsidR="00197916" w:rsidRPr="0095579C" w:rsidTr="00131C69">
        <w:trPr>
          <w:trHeight w:val="72"/>
          <w:jc w:val="center"/>
        </w:trPr>
        <w:tc>
          <w:tcPr>
            <w:tcW w:w="5146" w:type="dxa"/>
            <w:tcBorders>
              <w:top w:val="nil"/>
              <w:bottom w:val="nil"/>
            </w:tcBorders>
          </w:tcPr>
          <w:p w:rsidR="00197916" w:rsidRPr="0095579C" w:rsidRDefault="00197916" w:rsidP="00131C69">
            <w:pPr>
              <w:widowControl w:val="0"/>
              <w:ind w:left="386" w:right="101"/>
            </w:pPr>
            <w:r w:rsidRPr="0095579C">
              <w:t>водопровод, дренаж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2,0</w:t>
            </w:r>
          </w:p>
        </w:tc>
        <w:tc>
          <w:tcPr>
            <w:tcW w:w="2167" w:type="dxa"/>
            <w:tcBorders>
              <w:top w:val="nil"/>
              <w:bottom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noBreakHyphen/>
            </w:r>
          </w:p>
        </w:tc>
      </w:tr>
      <w:tr w:rsidR="00197916" w:rsidRPr="0095579C" w:rsidTr="00131C69">
        <w:trPr>
          <w:trHeight w:val="72"/>
          <w:jc w:val="center"/>
        </w:trPr>
        <w:tc>
          <w:tcPr>
            <w:tcW w:w="5146" w:type="dxa"/>
            <w:tcBorders>
              <w:top w:val="nil"/>
            </w:tcBorders>
          </w:tcPr>
          <w:p w:rsidR="00197916" w:rsidRPr="0095579C" w:rsidRDefault="00197916" w:rsidP="00131C69">
            <w:pPr>
              <w:widowControl w:val="0"/>
              <w:ind w:left="386" w:right="101"/>
            </w:pPr>
            <w:r w:rsidRPr="0095579C">
              <w:lastRenderedPageBreak/>
              <w:t>силовой кабель и кабель связи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2,0</w:t>
            </w:r>
          </w:p>
        </w:tc>
        <w:tc>
          <w:tcPr>
            <w:tcW w:w="2167" w:type="dxa"/>
            <w:tcBorders>
              <w:top w:val="nil"/>
            </w:tcBorders>
            <w:vAlign w:val="center"/>
          </w:tcPr>
          <w:p w:rsidR="00197916" w:rsidRPr="0095579C" w:rsidRDefault="00197916" w:rsidP="00131C69">
            <w:pPr>
              <w:widowControl w:val="0"/>
              <w:jc w:val="center"/>
            </w:pPr>
            <w:r w:rsidRPr="0095579C">
              <w:t>0,7</w:t>
            </w:r>
          </w:p>
        </w:tc>
      </w:tr>
    </w:tbl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Примечания: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79C">
        <w:rPr>
          <w:rFonts w:ascii="Times New Roman" w:hAnsi="Times New Roman" w:cs="Times New Roman"/>
          <w:i/>
          <w:sz w:val="24"/>
          <w:szCs w:val="24"/>
        </w:rPr>
        <w:t>1. Приведенные нормы относятся к деревьям с диаметром кроны не более 5 м и должны быть увеличены для деревьев с кроной большего диаметра.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79C">
        <w:rPr>
          <w:rFonts w:ascii="Times New Roman" w:hAnsi="Times New Roman" w:cs="Times New Roman"/>
          <w:i/>
          <w:sz w:val="24"/>
          <w:szCs w:val="24"/>
        </w:rPr>
        <w:t>2. Деревья, высаживаемые у зданий, не должны препятствовать инсоляции и освещенности жилых и общественных помещений.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79C">
        <w:rPr>
          <w:rFonts w:ascii="Times New Roman" w:hAnsi="Times New Roman" w:cs="Times New Roman"/>
          <w:i/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8" w:name="_Toc297163342"/>
      <w:r w:rsidRPr="0095579C">
        <w:rPr>
          <w:rFonts w:ascii="Times New Roman" w:hAnsi="Times New Roman" w:cs="Times New Roman"/>
          <w:i w:val="0"/>
          <w:iCs w:val="0"/>
          <w:sz w:val="24"/>
          <w:szCs w:val="24"/>
        </w:rPr>
        <w:t>4.3. Зоны отдыха</w:t>
      </w:r>
      <w:r w:rsidRPr="0095579C">
        <w:rPr>
          <w:rFonts w:ascii="Times New Roman" w:hAnsi="Times New Roman" w:cs="Times New Roman"/>
          <w:b w:val="0"/>
          <w:sz w:val="24"/>
          <w:szCs w:val="24"/>
        </w:rPr>
        <w:t>:</w:t>
      </w:r>
      <w:bookmarkEnd w:id="18"/>
    </w:p>
    <w:p w:rsidR="00197916" w:rsidRPr="0095579C" w:rsidRDefault="00197916" w:rsidP="0019791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4.3.1.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Для </w:t>
      </w:r>
      <w:r w:rsidRPr="008135F0">
        <w:rPr>
          <w:rFonts w:ascii="Times New Roman" w:hAnsi="Times New Roman" w:cs="Times New Roman"/>
          <w:sz w:val="24"/>
          <w:szCs w:val="24"/>
        </w:rPr>
        <w:t>организации массового отдыха, туризма и лечения выделяются территории, благоприятные по своим природным и лечебно-оздоровительным качествам.</w:t>
      </w:r>
    </w:p>
    <w:p w:rsidR="00197916" w:rsidRPr="0095579C" w:rsidRDefault="00197916" w:rsidP="001979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Зоны отдыха поселения формируются на базе озелененных территорий общего пользования, природных водоемов, рек.</w:t>
      </w:r>
    </w:p>
    <w:p w:rsidR="00197916" w:rsidRPr="0095579C" w:rsidRDefault="00197916" w:rsidP="0019791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79C">
        <w:rPr>
          <w:rFonts w:ascii="Times New Roman" w:hAnsi="Times New Roman" w:cs="Times New Roman"/>
          <w:sz w:val="24"/>
          <w:szCs w:val="24"/>
        </w:rPr>
        <w:t>Определение общих границ и планировочное построение рекреационных пространств базируется на детальной ландшафтной, градостроительной и санитарно-гигиенической оценке территории, которая учитывает: совокупность природных условий (климат, растительность, поверхностные воды, рельеф, заболоченность и др.); социально-градостроительные условия (характер расселения, транспортная доступность и удобство передвижения к местам отдыха, культурный потенциал района, уровень развития существующих средств отдыха и общественного обслуживания и др.);</w:t>
      </w:r>
      <w:proofErr w:type="gramEnd"/>
      <w:r w:rsidRPr="0095579C">
        <w:rPr>
          <w:rFonts w:ascii="Times New Roman" w:hAnsi="Times New Roman" w:cs="Times New Roman"/>
          <w:sz w:val="24"/>
          <w:szCs w:val="24"/>
        </w:rPr>
        <w:t xml:space="preserve"> санитарно-гигиенические условия (источники интенсивного загрязнения атмосферы, почв и воды, санитарное состояние прибрежной акватории и др.).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4.3.2.</w:t>
      </w:r>
      <w:r w:rsidRPr="0095579C">
        <w:rPr>
          <w:rFonts w:ascii="Times New Roman" w:hAnsi="Times New Roman" w:cs="Times New Roman"/>
          <w:sz w:val="24"/>
          <w:szCs w:val="24"/>
        </w:rPr>
        <w:t xml:space="preserve"> Зоны массового кратковременного отдыха следует располагать в пределах доступности на общественном транспорте не более 0,5 ч.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Размеры территории зон отдыха следует принимать из расчета не менее 500 - 1000 кв. м на 1 посетителя, в том числе интенсивно используемая ее часть для активных видов отдыха должна составлять не менее 100 кв. м на одного посетителя. Площадь отдельных участков зоны массового кратковременного отдыха следует принимать не менее 10 га.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Зоны отдыха следует размещать на расстоянии от лагерей отдыха для детей и юношества, дошкольных санаторно-оздоровительных учреждений, садоводческих товариществ, автомобильных дорог общей сети и железных дорог не менее 500 м, а от домов отдыха - не менее 300 м.</w:t>
      </w:r>
    </w:p>
    <w:p w:rsidR="00197916" w:rsidRPr="008A5EC8" w:rsidRDefault="00197916" w:rsidP="00197916">
      <w:pPr>
        <w:widowControl w:val="0"/>
        <w:ind w:firstLine="709"/>
        <w:jc w:val="both"/>
      </w:pPr>
      <w:r w:rsidRPr="008A5EC8">
        <w:rPr>
          <w:b/>
        </w:rPr>
        <w:t>4.3.3.</w:t>
      </w:r>
      <w:r w:rsidRPr="008A5EC8">
        <w:t xml:space="preserve"> </w:t>
      </w:r>
      <w:proofErr w:type="gramStart"/>
      <w:r w:rsidRPr="008A5EC8">
        <w:t xml:space="preserve">В зонах отдыха допускается размещение объектов, непосредственно связанных с рекреационной деятельностью (пансионаты, мотели, кемпинги, базы отдыха, спортивные и игровые площадки, пляжи и др.), а также с обслуживанием зон отдыха (загородные кафе, центры развлечения, пункты проката и др.). </w:t>
      </w:r>
      <w:proofErr w:type="gramEnd"/>
    </w:p>
    <w:p w:rsidR="00197916" w:rsidRPr="008A5EC8" w:rsidRDefault="00197916" w:rsidP="00197916">
      <w:pPr>
        <w:widowControl w:val="0"/>
        <w:ind w:firstLine="709"/>
        <w:jc w:val="both"/>
      </w:pPr>
      <w:r w:rsidRPr="008A5EC8">
        <w:t>Проектирование объектов по обслуживанию зон отдыха (нормы обслуживания открытой сети для районов загородного кратковременного отдыха) рекомендуется принимать по таблице 13.</w:t>
      </w:r>
    </w:p>
    <w:p w:rsidR="00197916" w:rsidRPr="008A5EC8" w:rsidRDefault="00197916" w:rsidP="00197916">
      <w:pPr>
        <w:widowControl w:val="0"/>
        <w:ind w:firstLine="709"/>
        <w:outlineLvl w:val="0"/>
      </w:pPr>
    </w:p>
    <w:p w:rsidR="00197916" w:rsidRPr="008A5EC8" w:rsidRDefault="00197916" w:rsidP="00197916">
      <w:pPr>
        <w:widowControl w:val="0"/>
        <w:ind w:firstLine="709"/>
        <w:outlineLvl w:val="0"/>
      </w:pPr>
      <w:bookmarkStart w:id="19" w:name="_Toc297163343"/>
      <w:r w:rsidRPr="008A5EC8">
        <w:t>Таблица 13. Нормы обслуживания открытой сети для территорий загородного кратковременного отдыха</w:t>
      </w:r>
      <w:bookmarkEnd w:id="19"/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2012"/>
        <w:gridCol w:w="2488"/>
      </w:tblGrid>
      <w:tr w:rsidR="00197916" w:rsidRPr="008A5EC8" w:rsidTr="00131C69">
        <w:trPr>
          <w:jc w:val="center"/>
        </w:trPr>
        <w:tc>
          <w:tcPr>
            <w:tcW w:w="4962" w:type="dxa"/>
            <w:shd w:val="clear" w:color="auto" w:fill="E0E0E0"/>
            <w:vAlign w:val="center"/>
          </w:tcPr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rPr>
                <w:b/>
              </w:rPr>
              <w:t>Учреждения, предприятия, сооружения</w:t>
            </w:r>
          </w:p>
        </w:tc>
        <w:tc>
          <w:tcPr>
            <w:tcW w:w="2012" w:type="dxa"/>
            <w:shd w:val="clear" w:color="auto" w:fill="E0E0E0"/>
            <w:vAlign w:val="center"/>
          </w:tcPr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rPr>
                <w:b/>
              </w:rPr>
              <w:t xml:space="preserve">Единица </w:t>
            </w:r>
          </w:p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rPr>
                <w:b/>
              </w:rPr>
              <w:t>измерения</w:t>
            </w:r>
          </w:p>
        </w:tc>
        <w:tc>
          <w:tcPr>
            <w:tcW w:w="2488" w:type="dxa"/>
            <w:shd w:val="clear" w:color="auto" w:fill="E0E0E0"/>
            <w:vAlign w:val="center"/>
          </w:tcPr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rPr>
                <w:b/>
              </w:rPr>
              <w:t>Обеспеченность</w:t>
            </w:r>
          </w:p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rPr>
                <w:b/>
              </w:rPr>
              <w:t>на 1000 отдыхающих</w:t>
            </w:r>
          </w:p>
        </w:tc>
      </w:tr>
      <w:tr w:rsidR="00197916" w:rsidRPr="008A5EC8" w:rsidTr="00131C69">
        <w:trPr>
          <w:trHeight w:val="413"/>
          <w:jc w:val="center"/>
        </w:trPr>
        <w:tc>
          <w:tcPr>
            <w:tcW w:w="4962" w:type="dxa"/>
          </w:tcPr>
          <w:p w:rsidR="00197916" w:rsidRPr="008A5EC8" w:rsidRDefault="00197916" w:rsidP="00131C69">
            <w:pPr>
              <w:widowControl w:val="0"/>
            </w:pPr>
            <w:r w:rsidRPr="008A5EC8">
              <w:t>Предприятия общественного питания:</w:t>
            </w:r>
          </w:p>
          <w:p w:rsidR="00197916" w:rsidRPr="008A5EC8" w:rsidRDefault="00197916" w:rsidP="00131C69">
            <w:pPr>
              <w:widowControl w:val="0"/>
              <w:ind w:firstLine="180"/>
            </w:pPr>
            <w:r w:rsidRPr="008A5EC8">
              <w:t>- кафе, закусочные</w:t>
            </w:r>
          </w:p>
          <w:p w:rsidR="00197916" w:rsidRPr="008A5EC8" w:rsidRDefault="00197916" w:rsidP="00131C69">
            <w:pPr>
              <w:widowControl w:val="0"/>
              <w:ind w:firstLine="180"/>
              <w:rPr>
                <w:b/>
              </w:rPr>
            </w:pPr>
            <w:r w:rsidRPr="008A5EC8">
              <w:t>- столовые</w:t>
            </w:r>
          </w:p>
        </w:tc>
        <w:tc>
          <w:tcPr>
            <w:tcW w:w="2012" w:type="dxa"/>
          </w:tcPr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t>посадочное место</w:t>
            </w:r>
          </w:p>
        </w:tc>
        <w:tc>
          <w:tcPr>
            <w:tcW w:w="2488" w:type="dxa"/>
          </w:tcPr>
          <w:p w:rsidR="00197916" w:rsidRPr="008A5EC8" w:rsidRDefault="00197916" w:rsidP="00131C69">
            <w:pPr>
              <w:widowControl w:val="0"/>
              <w:jc w:val="center"/>
            </w:pPr>
          </w:p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28</w:t>
            </w:r>
          </w:p>
          <w:p w:rsidR="00197916" w:rsidRPr="008A5EC8" w:rsidRDefault="00197916" w:rsidP="00131C69">
            <w:pPr>
              <w:widowControl w:val="0"/>
              <w:jc w:val="center"/>
              <w:rPr>
                <w:b/>
              </w:rPr>
            </w:pPr>
            <w:r w:rsidRPr="008A5EC8">
              <w:t>40</w:t>
            </w:r>
          </w:p>
        </w:tc>
      </w:tr>
      <w:tr w:rsidR="00197916" w:rsidRPr="008A5EC8" w:rsidTr="00131C69">
        <w:trPr>
          <w:jc w:val="center"/>
        </w:trPr>
        <w:tc>
          <w:tcPr>
            <w:tcW w:w="4962" w:type="dxa"/>
          </w:tcPr>
          <w:p w:rsidR="00197916" w:rsidRPr="008A5EC8" w:rsidRDefault="00197916" w:rsidP="00131C69">
            <w:pPr>
              <w:widowControl w:val="0"/>
            </w:pPr>
            <w:r w:rsidRPr="008A5EC8">
              <w:t>Места для пикников</w:t>
            </w:r>
          </w:p>
        </w:tc>
        <w:tc>
          <w:tcPr>
            <w:tcW w:w="2012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шт.</w:t>
            </w:r>
          </w:p>
        </w:tc>
        <w:tc>
          <w:tcPr>
            <w:tcW w:w="2488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5</w:t>
            </w:r>
          </w:p>
        </w:tc>
      </w:tr>
      <w:tr w:rsidR="00197916" w:rsidRPr="008A5EC8" w:rsidTr="00131C69">
        <w:trPr>
          <w:jc w:val="center"/>
        </w:trPr>
        <w:tc>
          <w:tcPr>
            <w:tcW w:w="4962" w:type="dxa"/>
          </w:tcPr>
          <w:p w:rsidR="00197916" w:rsidRPr="008A5EC8" w:rsidRDefault="00197916" w:rsidP="00131C69">
            <w:pPr>
              <w:widowControl w:val="0"/>
            </w:pPr>
            <w:r w:rsidRPr="008A5EC8">
              <w:t>Пункты проката</w:t>
            </w:r>
          </w:p>
        </w:tc>
        <w:tc>
          <w:tcPr>
            <w:tcW w:w="2012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рабочее место</w:t>
            </w:r>
          </w:p>
        </w:tc>
        <w:tc>
          <w:tcPr>
            <w:tcW w:w="2488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0,2</w:t>
            </w:r>
          </w:p>
        </w:tc>
      </w:tr>
      <w:tr w:rsidR="00197916" w:rsidRPr="008A5EC8" w:rsidTr="00131C69">
        <w:trPr>
          <w:jc w:val="center"/>
        </w:trPr>
        <w:tc>
          <w:tcPr>
            <w:tcW w:w="4962" w:type="dxa"/>
          </w:tcPr>
          <w:p w:rsidR="00197916" w:rsidRPr="008A5EC8" w:rsidRDefault="00197916" w:rsidP="00131C69">
            <w:pPr>
              <w:widowControl w:val="0"/>
            </w:pPr>
            <w:r w:rsidRPr="008A5EC8">
              <w:lastRenderedPageBreak/>
              <w:t xml:space="preserve">Спортгородки </w:t>
            </w:r>
          </w:p>
        </w:tc>
        <w:tc>
          <w:tcPr>
            <w:tcW w:w="2012" w:type="dxa"/>
          </w:tcPr>
          <w:p w:rsidR="00197916" w:rsidRPr="008A5EC8" w:rsidRDefault="00197916" w:rsidP="00131C69">
            <w:pPr>
              <w:widowControl w:val="0"/>
              <w:jc w:val="center"/>
              <w:rPr>
                <w:vertAlign w:val="superscript"/>
              </w:rPr>
            </w:pPr>
            <w:r w:rsidRPr="008A5EC8">
              <w:t>м</w:t>
            </w:r>
            <w:proofErr w:type="gramStart"/>
            <w:r w:rsidRPr="008A5EC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488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 xml:space="preserve">3 800 - 4 000 </w:t>
            </w:r>
          </w:p>
        </w:tc>
      </w:tr>
      <w:tr w:rsidR="00197916" w:rsidRPr="008A5EC8" w:rsidTr="00131C69">
        <w:trPr>
          <w:jc w:val="center"/>
        </w:trPr>
        <w:tc>
          <w:tcPr>
            <w:tcW w:w="4962" w:type="dxa"/>
          </w:tcPr>
          <w:p w:rsidR="00197916" w:rsidRPr="008A5EC8" w:rsidRDefault="00197916" w:rsidP="00131C69">
            <w:pPr>
              <w:widowControl w:val="0"/>
            </w:pPr>
            <w:r w:rsidRPr="008A5EC8">
              <w:t>Лодочные станции</w:t>
            </w:r>
          </w:p>
        </w:tc>
        <w:tc>
          <w:tcPr>
            <w:tcW w:w="2012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лодки, шт.</w:t>
            </w:r>
          </w:p>
        </w:tc>
        <w:tc>
          <w:tcPr>
            <w:tcW w:w="2488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15</w:t>
            </w:r>
          </w:p>
        </w:tc>
      </w:tr>
      <w:tr w:rsidR="00197916" w:rsidRPr="008A5EC8" w:rsidTr="00131C69">
        <w:trPr>
          <w:jc w:val="center"/>
        </w:trPr>
        <w:tc>
          <w:tcPr>
            <w:tcW w:w="4962" w:type="dxa"/>
          </w:tcPr>
          <w:p w:rsidR="00197916" w:rsidRPr="008A5EC8" w:rsidRDefault="00197916" w:rsidP="00131C69">
            <w:pPr>
              <w:widowControl w:val="0"/>
            </w:pPr>
            <w:proofErr w:type="spellStart"/>
            <w:r w:rsidRPr="008A5EC8">
              <w:t>Велолыжные</w:t>
            </w:r>
            <w:proofErr w:type="spellEnd"/>
            <w:r w:rsidRPr="008A5EC8">
              <w:t xml:space="preserve"> станции</w:t>
            </w:r>
          </w:p>
        </w:tc>
        <w:tc>
          <w:tcPr>
            <w:tcW w:w="2012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место</w:t>
            </w:r>
          </w:p>
        </w:tc>
        <w:tc>
          <w:tcPr>
            <w:tcW w:w="2488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200</w:t>
            </w:r>
          </w:p>
        </w:tc>
      </w:tr>
      <w:tr w:rsidR="00197916" w:rsidRPr="008A5EC8" w:rsidTr="00131C69">
        <w:trPr>
          <w:jc w:val="center"/>
        </w:trPr>
        <w:tc>
          <w:tcPr>
            <w:tcW w:w="4962" w:type="dxa"/>
          </w:tcPr>
          <w:p w:rsidR="00197916" w:rsidRPr="008A5EC8" w:rsidRDefault="00197916" w:rsidP="00131C69">
            <w:pPr>
              <w:widowControl w:val="0"/>
            </w:pPr>
            <w:r w:rsidRPr="008A5EC8">
              <w:t xml:space="preserve">Автостоянки </w:t>
            </w:r>
          </w:p>
        </w:tc>
        <w:tc>
          <w:tcPr>
            <w:tcW w:w="2012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место</w:t>
            </w:r>
          </w:p>
        </w:tc>
        <w:tc>
          <w:tcPr>
            <w:tcW w:w="2488" w:type="dxa"/>
          </w:tcPr>
          <w:p w:rsidR="00197916" w:rsidRPr="008A5EC8" w:rsidRDefault="00197916" w:rsidP="00131C69">
            <w:pPr>
              <w:widowControl w:val="0"/>
              <w:jc w:val="center"/>
            </w:pPr>
            <w:r w:rsidRPr="008A5EC8">
              <w:t>15</w:t>
            </w:r>
          </w:p>
        </w:tc>
      </w:tr>
    </w:tbl>
    <w:p w:rsidR="00197916" w:rsidRPr="008A5EC8" w:rsidRDefault="00197916" w:rsidP="00197916">
      <w:pPr>
        <w:widowControl w:val="0"/>
        <w:ind w:firstLine="709"/>
        <w:jc w:val="both"/>
      </w:pPr>
    </w:p>
    <w:p w:rsidR="00197916" w:rsidRPr="008A5EC8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8">
        <w:rPr>
          <w:rFonts w:ascii="Times New Roman" w:hAnsi="Times New Roman" w:cs="Times New Roman"/>
          <w:b/>
          <w:sz w:val="24"/>
          <w:szCs w:val="24"/>
        </w:rPr>
        <w:t>4.3.4.</w:t>
      </w:r>
      <w:r w:rsidRPr="008A5EC8">
        <w:rPr>
          <w:rFonts w:ascii="Times New Roman" w:hAnsi="Times New Roman" w:cs="Times New Roman"/>
          <w:sz w:val="24"/>
          <w:szCs w:val="24"/>
        </w:rPr>
        <w:t>. Размеры территорий пляжей, размещаемых в зонах отдыха, следует принимать, кв. м на одного посетителя, не менее:</w:t>
      </w:r>
    </w:p>
    <w:p w:rsidR="00197916" w:rsidRPr="008A5EC8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8">
        <w:rPr>
          <w:rFonts w:ascii="Times New Roman" w:hAnsi="Times New Roman" w:cs="Times New Roman"/>
          <w:sz w:val="24"/>
          <w:szCs w:val="24"/>
        </w:rPr>
        <w:t>речных и озерных - 8;</w:t>
      </w:r>
    </w:p>
    <w:p w:rsidR="00197916" w:rsidRPr="008A5EC8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EC8">
        <w:rPr>
          <w:rFonts w:ascii="Times New Roman" w:hAnsi="Times New Roman" w:cs="Times New Roman"/>
          <w:sz w:val="24"/>
          <w:szCs w:val="24"/>
        </w:rPr>
        <w:t>речных и озерных (для детей) - 4.</w:t>
      </w:r>
      <w:proofErr w:type="gramEnd"/>
    </w:p>
    <w:p w:rsidR="00197916" w:rsidRPr="008A5EC8" w:rsidRDefault="00197916" w:rsidP="00197916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8A5EC8">
        <w:t>Минимальную протяженность береговой полосы для речных и озерных пляжей следует принимать не менее 0,25 м на одного посетителя.</w:t>
      </w:r>
    </w:p>
    <w:p w:rsidR="00197916" w:rsidRPr="008A5EC8" w:rsidRDefault="00197916" w:rsidP="00197916">
      <w:pPr>
        <w:widowControl w:val="0"/>
        <w:tabs>
          <w:tab w:val="left" w:pos="7479"/>
        </w:tabs>
        <w:ind w:firstLine="709"/>
        <w:jc w:val="both"/>
      </w:pPr>
      <w:r w:rsidRPr="008A5EC8">
        <w:rPr>
          <w:b/>
        </w:rPr>
        <w:t>4.3.5.</w:t>
      </w:r>
      <w:r w:rsidRPr="008A5EC8">
        <w:t>. На территории зоны отдыха следует проектировать: пункт медицинского обслуживания, спасательную станцию, пешеходные дорожки, инженерное оборудование (питьевое водоснабжение, водоотведение, защиту от попадания загрязненного поверхностного стока в водоем), озеленение, мусоросборники, теневые навесы, общественные туалеты. Проектирование общественных туалетов выгребного типа не допускается.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 xml:space="preserve">4.3.6. </w:t>
      </w:r>
      <w:r w:rsidRPr="0095579C">
        <w:rPr>
          <w:rFonts w:ascii="Times New Roman" w:hAnsi="Times New Roman" w:cs="Times New Roman"/>
          <w:sz w:val="24"/>
          <w:szCs w:val="24"/>
        </w:rPr>
        <w:t xml:space="preserve">Территории зоны отдыха оборудуются малыми архитектурными формами - беседками, теневыми навесами,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перголами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>, цветочницами, скамьями, урнами, устройствами для игр детей, отдыха взрослого населения, павильонами для ожидания автотранспорта.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sz w:val="24"/>
          <w:szCs w:val="24"/>
        </w:rPr>
        <w:t>Малые архитектурные формы могут быть стационарными и мобильными; их количество и размещение определяется проектами благоустройства территорий.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 xml:space="preserve">4.3.7. </w:t>
      </w:r>
      <w:r w:rsidRPr="0095579C">
        <w:rPr>
          <w:rFonts w:ascii="Times New Roman" w:hAnsi="Times New Roman" w:cs="Times New Roman"/>
          <w:sz w:val="24"/>
          <w:szCs w:val="24"/>
        </w:rPr>
        <w:t xml:space="preserve">К водным устройствам относятся родники, декоративные водоемы. Родники при соответствии качества воды требованиям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2.1.4.1074-01 и наличии положительного заключения органов санитарно-эпидемиологического надзора должны быть оборудованы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557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579C">
        <w:rPr>
          <w:rFonts w:ascii="Times New Roman" w:hAnsi="Times New Roman" w:cs="Times New Roman"/>
          <w:sz w:val="24"/>
          <w:szCs w:val="24"/>
        </w:rPr>
        <w:t xml:space="preserve">Для сбора бытового мусора на объектах рекреации следует применять малогабаритные (малые) контейнеры (менее 0,5 куб. м) и (или) урны. На территории объектов рекреации расстановку малых контейнеров и урн следует предусматривать у скамей, некапитальных нестационарных сооружений. Кроме того, урны следует устанавливать на остановках общественного транспорта. </w:t>
      </w:r>
    </w:p>
    <w:p w:rsidR="00197916" w:rsidRPr="00692175" w:rsidRDefault="00197916" w:rsidP="00197916">
      <w:pPr>
        <w:widowControl w:val="0"/>
        <w:jc w:val="both"/>
      </w:pPr>
      <w:r>
        <w:rPr>
          <w:b/>
        </w:rPr>
        <w:t xml:space="preserve">          </w:t>
      </w:r>
      <w:r w:rsidRPr="00692175">
        <w:rPr>
          <w:b/>
        </w:rPr>
        <w:t>4.3.9.</w:t>
      </w:r>
      <w:r w:rsidRPr="00692175">
        <w:rPr>
          <w:color w:val="0000FF"/>
        </w:rPr>
        <w:t xml:space="preserve">. </w:t>
      </w:r>
      <w:r w:rsidRPr="00692175">
        <w:t xml:space="preserve">Расчетные параметры дорожной сети на территории объектов рекреации следует проектировать в соответствии с требованиями таблицы 14. </w:t>
      </w:r>
    </w:p>
    <w:p w:rsidR="00197916" w:rsidRPr="00692175" w:rsidRDefault="00197916" w:rsidP="00197916">
      <w:pPr>
        <w:widowControl w:val="0"/>
        <w:ind w:firstLine="709"/>
        <w:jc w:val="both"/>
        <w:rPr>
          <w:color w:val="0000FF"/>
        </w:rPr>
      </w:pPr>
    </w:p>
    <w:p w:rsidR="00197916" w:rsidRPr="00692175" w:rsidRDefault="00197916" w:rsidP="00197916">
      <w:pPr>
        <w:widowControl w:val="0"/>
        <w:ind w:firstLine="709"/>
        <w:jc w:val="center"/>
      </w:pPr>
      <w:r w:rsidRPr="00692175">
        <w:t>Таблица 14. Расчетные параметры дорожной сети на территории объектов рекреации в зонах отдыха</w:t>
      </w:r>
    </w:p>
    <w:tbl>
      <w:tblPr>
        <w:tblW w:w="9329" w:type="dxa"/>
        <w:jc w:val="center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1559"/>
        <w:gridCol w:w="5075"/>
      </w:tblGrid>
      <w:tr w:rsidR="00197916" w:rsidRPr="0095579C" w:rsidTr="00131C69">
        <w:trPr>
          <w:trHeight w:val="284"/>
          <w:jc w:val="center"/>
        </w:trPr>
        <w:tc>
          <w:tcPr>
            <w:tcW w:w="2695" w:type="dxa"/>
            <w:shd w:val="clear" w:color="auto" w:fill="E0E0E0"/>
            <w:vAlign w:val="center"/>
          </w:tcPr>
          <w:p w:rsidR="00197916" w:rsidRPr="0095579C" w:rsidRDefault="00197916" w:rsidP="00131C69">
            <w:pPr>
              <w:pStyle w:val="ConsCel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Типы дорог и аллей 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197916" w:rsidRPr="0095579C" w:rsidRDefault="00197916" w:rsidP="00131C69">
            <w:pPr>
              <w:pStyle w:val="ConsCel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Ширина, </w:t>
            </w:r>
            <w:proofErr w:type="gramStart"/>
            <w:r w:rsidRPr="0095579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5" w:type="dxa"/>
            <w:shd w:val="clear" w:color="auto" w:fill="E0E0E0"/>
            <w:vAlign w:val="center"/>
          </w:tcPr>
          <w:p w:rsidR="00197916" w:rsidRPr="0095579C" w:rsidRDefault="00197916" w:rsidP="00131C69">
            <w:pPr>
              <w:pStyle w:val="ConsCel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197916" w:rsidRPr="0095579C" w:rsidTr="00131C69">
        <w:trPr>
          <w:trHeight w:val="912"/>
          <w:jc w:val="center"/>
        </w:trPr>
        <w:tc>
          <w:tcPr>
            <w:tcW w:w="2695" w:type="dxa"/>
          </w:tcPr>
          <w:p w:rsidR="00197916" w:rsidRPr="0095579C" w:rsidRDefault="00197916" w:rsidP="00131C6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Основные пешеходные дороги и аллеи *</w:t>
            </w:r>
          </w:p>
        </w:tc>
        <w:tc>
          <w:tcPr>
            <w:tcW w:w="1559" w:type="dxa"/>
          </w:tcPr>
          <w:p w:rsidR="00197916" w:rsidRPr="0095579C" w:rsidRDefault="00197916" w:rsidP="00131C6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5075" w:type="dxa"/>
          </w:tcPr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Интенсивное пешеходное движение (более 300 чел./час). </w:t>
            </w:r>
          </w:p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проезд </w:t>
            </w:r>
            <w:proofErr w:type="spellStart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внутрипаркового</w:t>
            </w:r>
            <w:proofErr w:type="spellEnd"/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транспорта. </w:t>
            </w:r>
          </w:p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Соединяет функциональные зоны и участки между собой, те и другие с основными входами </w:t>
            </w:r>
          </w:p>
        </w:tc>
      </w:tr>
      <w:tr w:rsidR="00197916" w:rsidRPr="0095579C" w:rsidTr="00131C69">
        <w:trPr>
          <w:trHeight w:val="273"/>
          <w:jc w:val="center"/>
        </w:trPr>
        <w:tc>
          <w:tcPr>
            <w:tcW w:w="2695" w:type="dxa"/>
          </w:tcPr>
          <w:p w:rsidR="00197916" w:rsidRPr="0095579C" w:rsidRDefault="00197916" w:rsidP="00131C6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</w:t>
            </w:r>
          </w:p>
          <w:p w:rsidR="00197916" w:rsidRPr="0095579C" w:rsidRDefault="00197916" w:rsidP="00131C6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дороги и аллеи * </w:t>
            </w:r>
          </w:p>
        </w:tc>
        <w:tc>
          <w:tcPr>
            <w:tcW w:w="1559" w:type="dxa"/>
          </w:tcPr>
          <w:p w:rsidR="00197916" w:rsidRPr="0095579C" w:rsidRDefault="00197916" w:rsidP="00131C6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3-4,5</w:t>
            </w:r>
          </w:p>
        </w:tc>
        <w:tc>
          <w:tcPr>
            <w:tcW w:w="5075" w:type="dxa"/>
          </w:tcPr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Интенсивное пешеходное движение (до 300 чел./час). </w:t>
            </w:r>
          </w:p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проезд эксплуатационного транспорта. </w:t>
            </w:r>
          </w:p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Соединяют второстепенные входы и парковые объекты между собой </w:t>
            </w:r>
          </w:p>
        </w:tc>
      </w:tr>
      <w:tr w:rsidR="00197916" w:rsidRPr="0095579C" w:rsidTr="00131C69">
        <w:trPr>
          <w:trHeight w:val="688"/>
          <w:jc w:val="center"/>
        </w:trPr>
        <w:tc>
          <w:tcPr>
            <w:tcW w:w="2695" w:type="dxa"/>
          </w:tcPr>
          <w:p w:rsidR="00197916" w:rsidRPr="0095579C" w:rsidRDefault="00197916" w:rsidP="00131C6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</w:t>
            </w:r>
          </w:p>
          <w:p w:rsidR="00197916" w:rsidRPr="0095579C" w:rsidRDefault="00197916" w:rsidP="00131C6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дороги     </w:t>
            </w:r>
          </w:p>
        </w:tc>
        <w:tc>
          <w:tcPr>
            <w:tcW w:w="1559" w:type="dxa"/>
          </w:tcPr>
          <w:p w:rsidR="00197916" w:rsidRPr="0095579C" w:rsidRDefault="00197916" w:rsidP="00131C6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1,5-2,5</w:t>
            </w:r>
          </w:p>
        </w:tc>
        <w:tc>
          <w:tcPr>
            <w:tcW w:w="5075" w:type="dxa"/>
          </w:tcPr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Пешеходное движение малой интенсивности. Проезд транспорта не допускается. </w:t>
            </w:r>
          </w:p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Подводят к отдельным парковым сооружениям</w:t>
            </w:r>
          </w:p>
        </w:tc>
      </w:tr>
      <w:tr w:rsidR="00197916" w:rsidRPr="0095579C" w:rsidTr="00131C69">
        <w:trPr>
          <w:trHeight w:val="131"/>
          <w:jc w:val="center"/>
        </w:trPr>
        <w:tc>
          <w:tcPr>
            <w:tcW w:w="2695" w:type="dxa"/>
          </w:tcPr>
          <w:p w:rsidR="00197916" w:rsidRPr="0095579C" w:rsidRDefault="00197916" w:rsidP="00131C6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Тропы </w:t>
            </w:r>
          </w:p>
        </w:tc>
        <w:tc>
          <w:tcPr>
            <w:tcW w:w="1559" w:type="dxa"/>
          </w:tcPr>
          <w:p w:rsidR="00197916" w:rsidRPr="0095579C" w:rsidRDefault="00197916" w:rsidP="00131C6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0,75-1,0</w:t>
            </w:r>
          </w:p>
        </w:tc>
        <w:tc>
          <w:tcPr>
            <w:tcW w:w="5075" w:type="dxa"/>
          </w:tcPr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прогулочная сеть с естественным характером ландшафта </w:t>
            </w:r>
          </w:p>
        </w:tc>
      </w:tr>
      <w:tr w:rsidR="00197916" w:rsidRPr="0095579C" w:rsidTr="00131C69">
        <w:trPr>
          <w:trHeight w:val="227"/>
          <w:jc w:val="center"/>
        </w:trPr>
        <w:tc>
          <w:tcPr>
            <w:tcW w:w="2695" w:type="dxa"/>
          </w:tcPr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Велосипедные дорожки</w:t>
            </w:r>
          </w:p>
        </w:tc>
        <w:tc>
          <w:tcPr>
            <w:tcW w:w="1559" w:type="dxa"/>
          </w:tcPr>
          <w:p w:rsidR="00197916" w:rsidRPr="0095579C" w:rsidRDefault="00197916" w:rsidP="00131C6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>1,5-2,25</w:t>
            </w:r>
          </w:p>
        </w:tc>
        <w:tc>
          <w:tcPr>
            <w:tcW w:w="5075" w:type="dxa"/>
          </w:tcPr>
          <w:p w:rsidR="00197916" w:rsidRPr="0095579C" w:rsidRDefault="00197916" w:rsidP="00131C69">
            <w:pPr>
              <w:pStyle w:val="Con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C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Велосипедные прогулки </w:t>
            </w:r>
          </w:p>
        </w:tc>
      </w:tr>
    </w:tbl>
    <w:p w:rsidR="00197916" w:rsidRPr="0095579C" w:rsidRDefault="00197916" w:rsidP="00197916">
      <w:pPr>
        <w:pStyle w:val="ConsNormal"/>
        <w:spacing w:before="120"/>
        <w:ind w:right="0" w:firstLine="709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3B5A2F">
        <w:rPr>
          <w:rFonts w:ascii="Times New Roman" w:hAnsi="Times New Roman" w:cs="Times New Roman"/>
          <w:i/>
          <w:spacing w:val="40"/>
          <w:sz w:val="24"/>
          <w:szCs w:val="24"/>
        </w:rPr>
        <w:t xml:space="preserve">* </w:t>
      </w:r>
      <w:r w:rsidRPr="003B5A2F">
        <w:rPr>
          <w:rFonts w:ascii="Times New Roman" w:hAnsi="Times New Roman" w:cs="Times New Roman"/>
          <w:i/>
          <w:sz w:val="24"/>
          <w:szCs w:val="24"/>
        </w:rPr>
        <w:t>Допускается катание на роликовых досках, коньках, самокатах, помимо специально оборудованных территорий</w:t>
      </w:r>
      <w:r w:rsidRPr="0095579C">
        <w:rPr>
          <w:rFonts w:ascii="Times New Roman" w:hAnsi="Times New Roman" w:cs="Times New Roman"/>
          <w:spacing w:val="40"/>
          <w:sz w:val="24"/>
          <w:szCs w:val="24"/>
        </w:rPr>
        <w:t>.</w:t>
      </w:r>
    </w:p>
    <w:p w:rsidR="00197916" w:rsidRPr="0095579C" w:rsidRDefault="00197916" w:rsidP="00197916">
      <w:pPr>
        <w:pStyle w:val="ConsNormal"/>
        <w:ind w:right="0" w:firstLine="709"/>
        <w:jc w:val="both"/>
        <w:rPr>
          <w:rFonts w:ascii="Times New Roman" w:hAnsi="Times New Roman" w:cs="Times New Roman"/>
          <w:i/>
          <w:spacing w:val="40"/>
          <w:sz w:val="24"/>
          <w:szCs w:val="24"/>
        </w:rPr>
      </w:pPr>
      <w:r w:rsidRPr="0095579C">
        <w:rPr>
          <w:rFonts w:ascii="Times New Roman" w:hAnsi="Times New Roman" w:cs="Times New Roman"/>
          <w:i/>
          <w:spacing w:val="40"/>
          <w:sz w:val="24"/>
          <w:szCs w:val="24"/>
        </w:rPr>
        <w:t>Примечания:</w:t>
      </w:r>
    </w:p>
    <w:p w:rsidR="00197916" w:rsidRPr="0095579C" w:rsidRDefault="00197916" w:rsidP="00197916">
      <w:pPr>
        <w:pStyle w:val="ConsNormal"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79C">
        <w:rPr>
          <w:rFonts w:ascii="Times New Roman" w:hAnsi="Times New Roman" w:cs="Times New Roman"/>
          <w:i/>
          <w:sz w:val="24"/>
          <w:szCs w:val="24"/>
        </w:rPr>
        <w:t>В ширину пешеходных аллей включаются зоны пешеходного движения, разграничительные зеленые полосы, водоотводные лотки и площадки для установки скамеек. Устройство разграничительных зеленых полос необходимо при ширине более 6 м.</w:t>
      </w:r>
    </w:p>
    <w:p w:rsidR="00197916" w:rsidRPr="0095579C" w:rsidRDefault="00197916" w:rsidP="0019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79C">
        <w:rPr>
          <w:rFonts w:ascii="Times New Roman" w:hAnsi="Times New Roman" w:cs="Times New Roman"/>
          <w:b/>
          <w:sz w:val="24"/>
          <w:szCs w:val="24"/>
        </w:rPr>
        <w:t>4.3.11.</w:t>
      </w:r>
      <w:r w:rsidRPr="0095579C">
        <w:rPr>
          <w:rFonts w:ascii="Times New Roman" w:hAnsi="Times New Roman" w:cs="Times New Roman"/>
          <w:sz w:val="24"/>
          <w:szCs w:val="24"/>
        </w:rPr>
        <w:t xml:space="preserve"> Требуемое расчетное количество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для парковки легковых автомобилей устанавливается из расчета 15 - 20 </w:t>
      </w:r>
      <w:proofErr w:type="spellStart"/>
      <w:r w:rsidRPr="0095579C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95579C">
        <w:rPr>
          <w:rFonts w:ascii="Times New Roman" w:hAnsi="Times New Roman" w:cs="Times New Roman"/>
          <w:sz w:val="24"/>
          <w:szCs w:val="24"/>
        </w:rPr>
        <w:t xml:space="preserve"> на 100 единовременных посетителей пляжей и парков в зонах отдыха.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20" w:name="_Toc297163344"/>
      <w:r w:rsidRPr="0095579C">
        <w:rPr>
          <w:rFonts w:ascii="Times New Roman" w:hAnsi="Times New Roman"/>
          <w:i w:val="0"/>
          <w:iCs w:val="0"/>
          <w:sz w:val="24"/>
          <w:szCs w:val="24"/>
        </w:rPr>
        <w:t>4.4. Зоны размещения физкультурно-спортивных объектов</w:t>
      </w:r>
      <w:bookmarkEnd w:id="20"/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4.4.1.</w:t>
      </w:r>
      <w:r w:rsidRPr="00692175">
        <w:t xml:space="preserve"> Зоны размещения физкультурно-спортивных объектов (далее спортивные зоны) проектируются на территории зон жилой застройки, общественно-деловых зон  и рекреационных зон.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4.4.2.</w:t>
      </w:r>
      <w:r w:rsidRPr="00692175">
        <w:t xml:space="preserve"> Участки физкультурно-спортивных и физкультурно-оздоровительных учреждений должны быть обеспечены удобными подъездами и подходами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4.4.3.</w:t>
      </w:r>
      <w:r w:rsidRPr="00692175">
        <w:t xml:space="preserve"> В спортивных </w:t>
      </w:r>
      <w:proofErr w:type="gramStart"/>
      <w:r w:rsidRPr="00692175">
        <w:t>зонах</w:t>
      </w:r>
      <w:proofErr w:type="gramEnd"/>
      <w:r w:rsidRPr="00692175">
        <w:t xml:space="preserve"> проектируются физкультурно-спортивные сооружения и помещения физкультурно-оздоровительного назначения местного (повседневного) обслуживания, а также сооружения периодического обслуживания.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4.4.5.</w:t>
      </w:r>
      <w:r w:rsidRPr="00692175">
        <w:t xml:space="preserve"> При расчете количества и вместимости спортивных и физкультурно-оздоровительных сооружений следует учитывать необходимость удовлетворения потребностей различных социальных групп населения, в том числе с ограниченными физическими возможностями, принимая социальные нормативы обеспеченности в соответствии с требованиями СП 35-103-2001.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  <w:textAlignment w:val="top"/>
      </w:pPr>
      <w:r w:rsidRPr="00692175">
        <w:rPr>
          <w:b/>
        </w:rPr>
        <w:t>4.4.6.</w:t>
      </w:r>
      <w:r>
        <w:rPr>
          <w:b/>
        </w:rPr>
        <w:t xml:space="preserve"> </w:t>
      </w:r>
      <w:r w:rsidRPr="00692175">
        <w:t>Открытые плоскостные физкультурно-оздоровительные сооружения микрорайона (квартала), относимые к объектам повседневного и приближенного обслуживания, рекомендуется проектировать на придомовых территориях.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4.4.7.</w:t>
      </w:r>
      <w:r w:rsidRPr="00692175">
        <w:t xml:space="preserve"> Физкультурно-спортивные сооружения периодического обслуживания (комплексы открытых плоскостных физкультурно-спортивных и физкультурно-рекреационных сооружений) следует проектировать в рекреационных зонах (спортивных парках, зонах активного отдыха).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 xml:space="preserve">Расчетные показатели для определения общей площади открытых плоскостных физкультурно-спортивных и физкультурно-рекреационных сооружений следует принимать в соответствии с требованиями </w:t>
      </w:r>
      <w:proofErr w:type="spellStart"/>
      <w:r w:rsidRPr="00692175">
        <w:t>СНиП</w:t>
      </w:r>
      <w:proofErr w:type="spellEnd"/>
      <w:r w:rsidRPr="00692175">
        <w:t> 2.07.01 - 89* и региональными нормативами градостроительного проектирования.</w:t>
      </w:r>
    </w:p>
    <w:p w:rsidR="00197916" w:rsidRPr="00692175" w:rsidRDefault="00197916" w:rsidP="00197916">
      <w:pPr>
        <w:widowControl w:val="0"/>
        <w:spacing w:line="238" w:lineRule="auto"/>
        <w:ind w:firstLine="709"/>
        <w:jc w:val="both"/>
      </w:pPr>
      <w:r w:rsidRPr="00692175">
        <w:t>Градостроительные параметры открытых плоскостных физкультурно-спортивных и физкультурно-рекреационных сооружений (игровые площадки, игровые поля, места проведения спортивных соревнований) устанавливаются правилами соответствующих видов спорта.</w:t>
      </w:r>
    </w:p>
    <w:p w:rsidR="00197916" w:rsidRPr="00692175" w:rsidRDefault="00197916" w:rsidP="00197916">
      <w:pPr>
        <w:widowControl w:val="0"/>
        <w:shd w:val="clear" w:color="auto" w:fill="FFFFFF"/>
        <w:tabs>
          <w:tab w:val="left" w:pos="694"/>
        </w:tabs>
        <w:spacing w:line="238" w:lineRule="auto"/>
        <w:ind w:firstLine="709"/>
        <w:jc w:val="both"/>
        <w:textAlignment w:val="top"/>
      </w:pPr>
      <w:r w:rsidRPr="00692175">
        <w:rPr>
          <w:b/>
        </w:rPr>
        <w:lastRenderedPageBreak/>
        <w:t>4.4.8.</w:t>
      </w:r>
      <w:r w:rsidRPr="00692175">
        <w:t xml:space="preserve"> Место размещения открытых плоскостных физкультурно-спортивных сооружений выбирается с учетом действующих требований санитарного законодательства и нормативной документации по планировке территории. </w:t>
      </w:r>
    </w:p>
    <w:p w:rsidR="00197916" w:rsidRPr="00692175" w:rsidRDefault="00197916" w:rsidP="00197916">
      <w:pPr>
        <w:widowControl w:val="0"/>
        <w:shd w:val="clear" w:color="auto" w:fill="FFFFFF"/>
        <w:tabs>
          <w:tab w:val="left" w:pos="694"/>
        </w:tabs>
        <w:spacing w:line="238" w:lineRule="auto"/>
        <w:ind w:firstLine="709"/>
        <w:jc w:val="both"/>
        <w:textAlignment w:val="top"/>
      </w:pPr>
      <w:r w:rsidRPr="00692175">
        <w:t xml:space="preserve">Для защиты от шума расстояния от открытых физкультурно-оздоровительных сооружений со стационарными трибунами до границы жилой застройки должны составлять, </w:t>
      </w:r>
      <w:proofErr w:type="gramStart"/>
      <w:r w:rsidRPr="00692175">
        <w:t>м</w:t>
      </w:r>
      <w:proofErr w:type="gramEnd"/>
      <w:r w:rsidRPr="00692175">
        <w:t>:</w:t>
      </w:r>
    </w:p>
    <w:p w:rsidR="00197916" w:rsidRPr="00692175" w:rsidRDefault="00197916" w:rsidP="00197916">
      <w:pPr>
        <w:widowControl w:val="0"/>
        <w:shd w:val="clear" w:color="auto" w:fill="FFFFFF"/>
        <w:spacing w:line="238" w:lineRule="auto"/>
        <w:ind w:firstLine="709"/>
        <w:jc w:val="both"/>
        <w:textAlignment w:val="top"/>
      </w:pPr>
      <w:r w:rsidRPr="00692175">
        <w:t>- с трибунами вместимостью свыше 500 мест – 300;</w:t>
      </w:r>
    </w:p>
    <w:p w:rsidR="00197916" w:rsidRPr="00692175" w:rsidRDefault="00197916" w:rsidP="00197916">
      <w:pPr>
        <w:widowControl w:val="0"/>
        <w:shd w:val="clear" w:color="auto" w:fill="FFFFFF"/>
        <w:ind w:firstLine="709"/>
        <w:jc w:val="both"/>
        <w:textAlignment w:val="top"/>
      </w:pPr>
      <w:r w:rsidRPr="00692175">
        <w:t>- с трибунами вместимостью свыше 100 до 500 мест – 100;</w:t>
      </w:r>
    </w:p>
    <w:p w:rsidR="00197916" w:rsidRPr="00692175" w:rsidRDefault="00197916" w:rsidP="00197916">
      <w:pPr>
        <w:widowControl w:val="0"/>
        <w:ind w:firstLine="709"/>
        <w:jc w:val="both"/>
      </w:pPr>
      <w:r w:rsidRPr="00692175">
        <w:t>- с трибунами вместимостью до 100 мест – 50.</w:t>
      </w:r>
    </w:p>
    <w:p w:rsidR="00197916" w:rsidRPr="00692175" w:rsidRDefault="00197916" w:rsidP="00197916">
      <w:pPr>
        <w:widowControl w:val="0"/>
        <w:shd w:val="clear" w:color="auto" w:fill="FFFFFF"/>
        <w:tabs>
          <w:tab w:val="left" w:pos="585"/>
        </w:tabs>
        <w:ind w:firstLine="709"/>
        <w:jc w:val="both"/>
        <w:textAlignment w:val="top"/>
      </w:pPr>
      <w:r w:rsidRPr="00692175">
        <w:rPr>
          <w:b/>
        </w:rPr>
        <w:t xml:space="preserve">4.4.9. </w:t>
      </w:r>
      <w:r w:rsidRPr="00692175">
        <w:t>Территория спортивных и физкультурно-оздоровительных учреждений должна быть благоустроена и озеленена.</w:t>
      </w:r>
    </w:p>
    <w:p w:rsidR="00197916" w:rsidRPr="00692175" w:rsidRDefault="00197916" w:rsidP="00197916">
      <w:pPr>
        <w:widowControl w:val="0"/>
        <w:shd w:val="clear" w:color="auto" w:fill="FFFFFF"/>
        <w:ind w:firstLine="709"/>
        <w:jc w:val="both"/>
        <w:textAlignment w:val="top"/>
      </w:pPr>
      <w:r w:rsidRPr="00692175">
        <w:t xml:space="preserve">Обособленные участки открытых спортивных сооружений, расположенные в общественных и рекреационных зонах, должны иметь ограждение, не менее двух въездов на территорию, дороги с твердым покрытием. </w:t>
      </w:r>
    </w:p>
    <w:p w:rsidR="00197916" w:rsidRPr="0095579C" w:rsidRDefault="00197916" w:rsidP="00197916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21" w:name="_Toc297163345"/>
      <w:r>
        <w:rPr>
          <w:rFonts w:ascii="Times New Roman" w:hAnsi="Times New Roman"/>
          <w:i w:val="0"/>
          <w:iCs w:val="0"/>
          <w:sz w:val="24"/>
          <w:szCs w:val="24"/>
        </w:rPr>
        <w:t>4</w:t>
      </w:r>
      <w:r w:rsidRPr="0095579C">
        <w:rPr>
          <w:rFonts w:ascii="Times New Roman" w:hAnsi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/>
          <w:i w:val="0"/>
          <w:iCs w:val="0"/>
          <w:sz w:val="24"/>
          <w:szCs w:val="24"/>
        </w:rPr>
        <w:t>5</w:t>
      </w:r>
      <w:r w:rsidRPr="0095579C">
        <w:rPr>
          <w:rFonts w:ascii="Times New Roman" w:hAnsi="Times New Roman"/>
          <w:i w:val="0"/>
          <w:iCs w:val="0"/>
          <w:sz w:val="24"/>
          <w:szCs w:val="24"/>
        </w:rPr>
        <w:t>. Лечебно-оздоровительные местности и курорт</w:t>
      </w:r>
      <w:r>
        <w:rPr>
          <w:rFonts w:ascii="Times New Roman" w:hAnsi="Times New Roman"/>
          <w:i w:val="0"/>
          <w:iCs w:val="0"/>
          <w:sz w:val="24"/>
          <w:szCs w:val="24"/>
        </w:rPr>
        <w:t>ные зоны</w:t>
      </w:r>
      <w:bookmarkEnd w:id="21"/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b/>
        </w:rPr>
        <w:t>4.5.</w:t>
      </w:r>
      <w:r w:rsidRPr="0095579C">
        <w:rPr>
          <w:b/>
        </w:rPr>
        <w:t xml:space="preserve">1. </w:t>
      </w:r>
      <w:proofErr w:type="gramStart"/>
      <w:r w:rsidRPr="0095579C">
        <w:t>Порядок отнесения территорий к лечебно-оздоровительным местностям и курортам, особенности режима охраны территорий определяются в соответствии с требованиями статей 31-32 Федерального закона от 14.03.1995 г. № 33-ФЗ «Об особо охраняемых природных территориях», статей 1, 3, 16 Федерального закона от 23.02.1995 г. № 26-ФЗ «О природных лечебных ресурсах, лечебно-оздоровительных местностях и курортах», а также статьи 96 Земельного кодекса Российской Федерации.</w:t>
      </w:r>
      <w:proofErr w:type="gramEnd"/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b/>
        </w:rPr>
        <w:t>4.5.</w:t>
      </w:r>
      <w:r w:rsidRPr="0095579C">
        <w:rPr>
          <w:b/>
        </w:rPr>
        <w:t xml:space="preserve">2. </w:t>
      </w:r>
      <w:r w:rsidRPr="0095579C">
        <w:t xml:space="preserve">На территории лечебно-оздоровительных местностей и курортных зон следует размещать санаторно-курортные и оздоровительные учреждения, учреждения отдыха и туризма, учреждения и предприятия </w:t>
      </w:r>
      <w:proofErr w:type="gramStart"/>
      <w:r w:rsidRPr="0095579C">
        <w:t>обслуживания</w:t>
      </w:r>
      <w:proofErr w:type="gramEnd"/>
      <w:r w:rsidRPr="0095579C">
        <w:t xml:space="preserve"> лечащихся и отдыхающих, курортные парки и другие озелененные территории общего пользования, пляжи.</w:t>
      </w:r>
    </w:p>
    <w:p w:rsidR="00197916" w:rsidRPr="00692175" w:rsidRDefault="00197916" w:rsidP="00197916">
      <w:pPr>
        <w:widowControl w:val="0"/>
        <w:ind w:firstLine="720"/>
        <w:jc w:val="both"/>
      </w:pPr>
      <w:r w:rsidRPr="00692175">
        <w:rPr>
          <w:b/>
        </w:rPr>
        <w:t xml:space="preserve">4.5.3. </w:t>
      </w:r>
      <w:r w:rsidRPr="00692175">
        <w:t>При планировке и застройке курортной зоны необходимо учитывать ориентировочные показатели рекреационной нагрузки на природный ландшафт в соответствии с требованиями таблицы 15.</w:t>
      </w:r>
    </w:p>
    <w:p w:rsidR="00197916" w:rsidRPr="00692175" w:rsidRDefault="00197916" w:rsidP="00197916">
      <w:pPr>
        <w:widowControl w:val="0"/>
        <w:ind w:firstLine="720"/>
        <w:jc w:val="both"/>
      </w:pPr>
    </w:p>
    <w:p w:rsidR="00197916" w:rsidRPr="00692175" w:rsidRDefault="00197916" w:rsidP="00197916">
      <w:pPr>
        <w:widowControl w:val="0"/>
        <w:ind w:firstLine="720"/>
        <w:jc w:val="center"/>
      </w:pPr>
      <w:r w:rsidRPr="00692175">
        <w:t>Таблица 15. Показатели рекреационной нагрузки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8"/>
        <w:gridCol w:w="2425"/>
      </w:tblGrid>
      <w:tr w:rsidR="00197916" w:rsidRPr="0095579C" w:rsidTr="00131C69">
        <w:trPr>
          <w:trHeight w:val="242"/>
          <w:jc w:val="center"/>
        </w:trPr>
        <w:tc>
          <w:tcPr>
            <w:tcW w:w="7294" w:type="dxa"/>
            <w:shd w:val="clear" w:color="auto" w:fill="E0E0E0"/>
            <w:vAlign w:val="center"/>
          </w:tcPr>
          <w:p w:rsidR="00197916" w:rsidRPr="0095579C" w:rsidRDefault="00197916" w:rsidP="00131C69">
            <w:pPr>
              <w:widowControl w:val="0"/>
              <w:jc w:val="center"/>
              <w:rPr>
                <w:b/>
              </w:rPr>
            </w:pPr>
            <w:r w:rsidRPr="0095579C">
              <w:rPr>
                <w:b/>
              </w:rPr>
              <w:t>Нормируемый компонент ландшафта и вид его использования</w:t>
            </w:r>
          </w:p>
        </w:tc>
        <w:tc>
          <w:tcPr>
            <w:tcW w:w="2451" w:type="dxa"/>
            <w:shd w:val="clear" w:color="auto" w:fill="E0E0E0"/>
            <w:vAlign w:val="center"/>
          </w:tcPr>
          <w:p w:rsidR="00197916" w:rsidRPr="0095579C" w:rsidRDefault="00197916" w:rsidP="00131C69">
            <w:pPr>
              <w:widowControl w:val="0"/>
              <w:jc w:val="center"/>
              <w:rPr>
                <w:b/>
              </w:rPr>
            </w:pPr>
            <w:r w:rsidRPr="0095579C">
              <w:rPr>
                <w:b/>
              </w:rPr>
              <w:t xml:space="preserve">Рекреационная </w:t>
            </w:r>
          </w:p>
          <w:p w:rsidR="00197916" w:rsidRPr="0095579C" w:rsidRDefault="00197916" w:rsidP="00131C69">
            <w:pPr>
              <w:widowControl w:val="0"/>
              <w:jc w:val="center"/>
              <w:rPr>
                <w:b/>
              </w:rPr>
            </w:pPr>
            <w:r w:rsidRPr="0095579C">
              <w:rPr>
                <w:b/>
              </w:rPr>
              <w:t>нагрузка, чел./</w:t>
            </w:r>
            <w:proofErr w:type="gramStart"/>
            <w:r w:rsidRPr="0095579C">
              <w:rPr>
                <w:b/>
              </w:rPr>
              <w:t>га</w:t>
            </w:r>
            <w:proofErr w:type="gramEnd"/>
          </w:p>
        </w:tc>
      </w:tr>
      <w:tr w:rsidR="00197916" w:rsidRPr="00692175" w:rsidTr="00131C69">
        <w:trPr>
          <w:jc w:val="center"/>
        </w:trPr>
        <w:tc>
          <w:tcPr>
            <w:tcW w:w="7294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</w:pPr>
            <w:r w:rsidRPr="00692175">
              <w:t>Акватория (для купания):</w:t>
            </w:r>
          </w:p>
          <w:p w:rsidR="00197916" w:rsidRPr="00692175" w:rsidRDefault="00197916" w:rsidP="00131C69">
            <w:pPr>
              <w:widowControl w:val="0"/>
              <w:ind w:left="57" w:firstLine="227"/>
              <w:jc w:val="both"/>
            </w:pPr>
            <w:r w:rsidRPr="00692175">
              <w:t>- для катания на весельных лодках (2 чел. на лодку);</w:t>
            </w:r>
          </w:p>
          <w:p w:rsidR="00197916" w:rsidRPr="00692175" w:rsidRDefault="00197916" w:rsidP="00131C69">
            <w:pPr>
              <w:widowControl w:val="0"/>
              <w:ind w:left="57" w:firstLine="227"/>
              <w:jc w:val="both"/>
            </w:pPr>
            <w:r w:rsidRPr="00692175">
              <w:t>- для катания на моторных лодках и водных лыжах;</w:t>
            </w:r>
          </w:p>
          <w:p w:rsidR="00197916" w:rsidRPr="00692175" w:rsidRDefault="00197916" w:rsidP="00131C69">
            <w:pPr>
              <w:widowControl w:val="0"/>
              <w:ind w:left="57" w:firstLine="227"/>
              <w:jc w:val="both"/>
            </w:pPr>
            <w:r w:rsidRPr="00692175">
              <w:t>-  для прочих плавательных средств</w:t>
            </w:r>
          </w:p>
        </w:tc>
        <w:tc>
          <w:tcPr>
            <w:tcW w:w="245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2-5</w:t>
            </w: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0,5-1</w:t>
            </w: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5-10</w:t>
            </w:r>
          </w:p>
        </w:tc>
      </w:tr>
      <w:tr w:rsidR="00197916" w:rsidRPr="00692175" w:rsidTr="00131C69">
        <w:trPr>
          <w:jc w:val="center"/>
        </w:trPr>
        <w:tc>
          <w:tcPr>
            <w:tcW w:w="7294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</w:pPr>
            <w:r w:rsidRPr="00692175">
              <w:t>Берег и прибрежная акватория (для любительского рыболовства):</w:t>
            </w:r>
          </w:p>
          <w:p w:rsidR="00197916" w:rsidRPr="00692175" w:rsidRDefault="00197916" w:rsidP="00131C69">
            <w:pPr>
              <w:widowControl w:val="0"/>
              <w:ind w:left="57" w:firstLine="227"/>
              <w:jc w:val="both"/>
            </w:pPr>
            <w:r w:rsidRPr="00692175">
              <w:t>- для ловли рыбы с лодки (2 чел. на лодку);</w:t>
            </w:r>
          </w:p>
          <w:p w:rsidR="00197916" w:rsidRPr="00692175" w:rsidRDefault="00197916" w:rsidP="00131C69">
            <w:pPr>
              <w:widowControl w:val="0"/>
              <w:ind w:left="57" w:firstLine="227"/>
              <w:jc w:val="both"/>
            </w:pPr>
            <w:r w:rsidRPr="00692175">
              <w:t>- для ловли рыбы с берега</w:t>
            </w:r>
          </w:p>
        </w:tc>
        <w:tc>
          <w:tcPr>
            <w:tcW w:w="245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10-20</w:t>
            </w: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50-100</w:t>
            </w:r>
          </w:p>
        </w:tc>
      </w:tr>
      <w:tr w:rsidR="00197916" w:rsidRPr="00692175" w:rsidTr="00131C69">
        <w:trPr>
          <w:jc w:val="center"/>
        </w:trPr>
        <w:tc>
          <w:tcPr>
            <w:tcW w:w="7294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</w:pPr>
            <w:r w:rsidRPr="00692175">
              <w:t>Территория для катания на лыжах</w:t>
            </w:r>
          </w:p>
        </w:tc>
        <w:tc>
          <w:tcPr>
            <w:tcW w:w="24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2-20 чел./</w:t>
            </w:r>
            <w:proofErr w:type="gramStart"/>
            <w:r w:rsidRPr="00692175">
              <w:t>км</w:t>
            </w:r>
            <w:proofErr w:type="gramEnd"/>
          </w:p>
        </w:tc>
      </w:tr>
      <w:tr w:rsidR="00197916" w:rsidRPr="00692175" w:rsidTr="00131C69">
        <w:trPr>
          <w:jc w:val="center"/>
        </w:trPr>
        <w:tc>
          <w:tcPr>
            <w:tcW w:w="7294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</w:pPr>
            <w:r w:rsidRPr="00692175">
              <w:t>Территория для размещения палаточных лагерей:</w:t>
            </w:r>
          </w:p>
          <w:p w:rsidR="00197916" w:rsidRPr="00692175" w:rsidRDefault="00197916" w:rsidP="00131C69">
            <w:pPr>
              <w:widowControl w:val="0"/>
              <w:ind w:left="57" w:firstLine="227"/>
              <w:jc w:val="both"/>
            </w:pPr>
            <w:r w:rsidRPr="00692175">
              <w:t>- для глубинных участков</w:t>
            </w:r>
          </w:p>
          <w:p w:rsidR="00197916" w:rsidRPr="00692175" w:rsidRDefault="00197916" w:rsidP="00131C69">
            <w:pPr>
              <w:widowControl w:val="0"/>
              <w:ind w:left="57" w:firstLine="227"/>
              <w:jc w:val="both"/>
            </w:pPr>
            <w:r w:rsidRPr="00692175">
              <w:t>- для прибрежных участков</w:t>
            </w:r>
          </w:p>
        </w:tc>
        <w:tc>
          <w:tcPr>
            <w:tcW w:w="245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250-300</w:t>
            </w: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300-400</w:t>
            </w:r>
          </w:p>
        </w:tc>
      </w:tr>
    </w:tbl>
    <w:p w:rsidR="00197916" w:rsidRPr="00E044A6" w:rsidRDefault="00197916" w:rsidP="00197916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2" w:name="_Toc297163347"/>
      <w:r w:rsidRPr="00E0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5. </w:t>
      </w:r>
      <w:r w:rsidRPr="00E044A6">
        <w:rPr>
          <w:rFonts w:ascii="Times New Roman" w:hAnsi="Times New Roman" w:cs="Times New Roman"/>
          <w:i w:val="0"/>
          <w:sz w:val="24"/>
          <w:szCs w:val="24"/>
        </w:rPr>
        <w:t>ТРАНСПОРТНАЯ ИНФРАСТРУКТУРА НАСЕЛЕННЫХ ПУНКТОВ</w:t>
      </w:r>
      <w:r w:rsidRPr="00E044A6">
        <w:rPr>
          <w:rFonts w:ascii="Times New Roman" w:hAnsi="Times New Roman" w:cs="Times New Roman"/>
          <w:sz w:val="24"/>
          <w:szCs w:val="24"/>
        </w:rPr>
        <w:t xml:space="preserve"> </w:t>
      </w:r>
      <w:r w:rsidRPr="00E044A6">
        <w:rPr>
          <w:rFonts w:ascii="Times New Roman" w:hAnsi="Times New Roman" w:cs="Times New Roman"/>
          <w:i w:val="0"/>
          <w:sz w:val="24"/>
          <w:szCs w:val="24"/>
        </w:rPr>
        <w:t>ПОСЕЛЕНИЯ</w:t>
      </w:r>
      <w:bookmarkEnd w:id="22"/>
      <w:r w:rsidRPr="00E044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97916" w:rsidRPr="00DB35C4" w:rsidRDefault="00197916" w:rsidP="00197916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23" w:name="_Toc297163348"/>
      <w:r>
        <w:rPr>
          <w:rFonts w:ascii="Times New Roman" w:hAnsi="Times New Roman" w:cs="Times New Roman"/>
          <w:i w:val="0"/>
          <w:sz w:val="24"/>
          <w:szCs w:val="24"/>
        </w:rPr>
        <w:t>5.1. У</w:t>
      </w:r>
      <w:r w:rsidRPr="00DB35C4">
        <w:rPr>
          <w:rFonts w:ascii="Times New Roman" w:hAnsi="Times New Roman" w:cs="Times New Roman"/>
          <w:i w:val="0"/>
          <w:sz w:val="24"/>
          <w:szCs w:val="24"/>
        </w:rPr>
        <w:t>лично-дорожная сеть</w:t>
      </w:r>
      <w:r w:rsidRPr="00DB35C4">
        <w:rPr>
          <w:sz w:val="24"/>
          <w:szCs w:val="24"/>
        </w:rPr>
        <w:t xml:space="preserve"> </w:t>
      </w:r>
      <w:r w:rsidRPr="00DB35C4">
        <w:rPr>
          <w:rFonts w:ascii="Times New Roman" w:hAnsi="Times New Roman"/>
          <w:i w:val="0"/>
          <w:iCs w:val="0"/>
          <w:sz w:val="24"/>
          <w:szCs w:val="24"/>
        </w:rPr>
        <w:t>населенных пунктов поселения</w:t>
      </w:r>
      <w:bookmarkEnd w:id="23"/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5.1.1</w:t>
      </w:r>
      <w:r w:rsidRPr="00692175">
        <w:t xml:space="preserve">.  Улично-дорожная сеть населенных пунктов поселения представляет собой часть территории, ограниченную красными линиями и предназначенную для движения транспортных средств и пешеходов, прокладки инженерных коммуникаций, размещения </w:t>
      </w:r>
      <w:r w:rsidRPr="00692175">
        <w:lastRenderedPageBreak/>
        <w:t xml:space="preserve">зеленых насаждений и </w:t>
      </w:r>
      <w:proofErr w:type="spellStart"/>
      <w:r w:rsidRPr="00692175">
        <w:t>шумозащитных</w:t>
      </w:r>
      <w:proofErr w:type="spellEnd"/>
      <w:r w:rsidRPr="00692175">
        <w:t xml:space="preserve"> устройств, установки технических средств информации и организации движения.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5.1.2</w:t>
      </w:r>
      <w:r w:rsidRPr="00692175">
        <w:t xml:space="preserve">. Улично-дорожную сеть следует проектировать в виде непрерывной системы с учетом функционального назначения улиц и дорог, интенсивности транспортного и пешеходного движения, архитектурно-планировочной организации территории и характера застройки. В </w:t>
      </w:r>
      <w:proofErr w:type="gramStart"/>
      <w:r w:rsidRPr="00692175">
        <w:t>составе</w:t>
      </w:r>
      <w:proofErr w:type="gramEnd"/>
      <w:r w:rsidRPr="00692175">
        <w:t xml:space="preserve"> улично-дорожной сети следует выделять улицы и дороги магистрального и местного значения, а также главные улицы. </w:t>
      </w:r>
    </w:p>
    <w:p w:rsidR="00197916" w:rsidRPr="00692175" w:rsidRDefault="00197916" w:rsidP="00197916">
      <w:pPr>
        <w:widowControl w:val="0"/>
        <w:ind w:firstLine="709"/>
        <w:jc w:val="both"/>
      </w:pPr>
      <w:r w:rsidRPr="00692175">
        <w:rPr>
          <w:b/>
        </w:rPr>
        <w:t>5.1.3</w:t>
      </w:r>
      <w:r w:rsidRPr="00692175">
        <w:t>. Основные расчетные параметры уличной сети следует устанавливать в соответствии с таблицей 16.</w:t>
      </w:r>
    </w:p>
    <w:p w:rsidR="00197916" w:rsidRPr="00692175" w:rsidRDefault="00197916" w:rsidP="00197916">
      <w:pPr>
        <w:widowControl w:val="0"/>
        <w:ind w:firstLine="709"/>
        <w:jc w:val="both"/>
      </w:pPr>
    </w:p>
    <w:p w:rsidR="00197916" w:rsidRPr="00692175" w:rsidRDefault="00197916" w:rsidP="00197916">
      <w:pPr>
        <w:widowControl w:val="0"/>
        <w:ind w:firstLine="709"/>
        <w:outlineLvl w:val="0"/>
      </w:pPr>
      <w:bookmarkStart w:id="24" w:name="_Toc297163349"/>
      <w:r w:rsidRPr="00692175">
        <w:t xml:space="preserve">Таблица 16  Расчетные параметры уличной сети </w:t>
      </w:r>
      <w:bookmarkEnd w:id="24"/>
      <w:r>
        <w:t>села Дракино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/>
      </w:tblPr>
      <w:tblGrid>
        <w:gridCol w:w="2835"/>
        <w:gridCol w:w="1077"/>
        <w:gridCol w:w="934"/>
        <w:gridCol w:w="1051"/>
        <w:gridCol w:w="859"/>
        <w:gridCol w:w="1191"/>
        <w:gridCol w:w="1021"/>
        <w:gridCol w:w="911"/>
      </w:tblGrid>
      <w:tr w:rsidR="00197916" w:rsidRPr="00692175" w:rsidTr="00131C69">
        <w:trPr>
          <w:trHeight w:val="659"/>
          <w:jc w:val="center"/>
        </w:trPr>
        <w:tc>
          <w:tcPr>
            <w:tcW w:w="2835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jc w:val="center"/>
              <w:rPr>
                <w:b/>
              </w:rPr>
            </w:pPr>
            <w:r w:rsidRPr="00692175">
              <w:rPr>
                <w:b/>
              </w:rPr>
              <w:t>Категория дорог и улиц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ind w:left="-57" w:right="-57"/>
              <w:jc w:val="center"/>
              <w:rPr>
                <w:spacing w:val="-2"/>
              </w:rPr>
            </w:pPr>
            <w:r w:rsidRPr="00692175">
              <w:rPr>
                <w:spacing w:val="-2"/>
              </w:rPr>
              <w:t xml:space="preserve">Расчетная скорость движения, </w:t>
            </w:r>
            <w:proofErr w:type="gramStart"/>
            <w:r w:rsidRPr="00692175">
              <w:rPr>
                <w:spacing w:val="-2"/>
              </w:rPr>
              <w:t>км</w:t>
            </w:r>
            <w:proofErr w:type="gramEnd"/>
            <w:r w:rsidRPr="00692175">
              <w:rPr>
                <w:spacing w:val="-2"/>
              </w:rPr>
              <w:t>/ч</w:t>
            </w:r>
          </w:p>
        </w:tc>
        <w:tc>
          <w:tcPr>
            <w:tcW w:w="934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jc w:val="center"/>
              <w:rPr>
                <w:spacing w:val="-2"/>
              </w:rPr>
            </w:pPr>
            <w:r w:rsidRPr="00692175">
              <w:rPr>
                <w:spacing w:val="-2"/>
              </w:rPr>
              <w:t xml:space="preserve">Ширина в </w:t>
            </w:r>
            <w:proofErr w:type="spellStart"/>
            <w:proofErr w:type="gramStart"/>
            <w:r w:rsidRPr="00692175">
              <w:rPr>
                <w:spacing w:val="-2"/>
              </w:rPr>
              <w:t>крас-ных</w:t>
            </w:r>
            <w:proofErr w:type="spellEnd"/>
            <w:proofErr w:type="gramEnd"/>
            <w:r w:rsidRPr="00692175">
              <w:rPr>
                <w:spacing w:val="-2"/>
              </w:rPr>
              <w:t xml:space="preserve"> </w:t>
            </w:r>
            <w:proofErr w:type="spellStart"/>
            <w:r w:rsidRPr="00692175">
              <w:rPr>
                <w:spacing w:val="-2"/>
              </w:rPr>
              <w:t>ли-ниях</w:t>
            </w:r>
            <w:proofErr w:type="spellEnd"/>
            <w:r w:rsidRPr="00692175">
              <w:rPr>
                <w:spacing w:val="-2"/>
              </w:rPr>
              <w:t>, м</w:t>
            </w:r>
          </w:p>
        </w:tc>
        <w:tc>
          <w:tcPr>
            <w:tcW w:w="1051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ind w:left="-57" w:right="-57"/>
              <w:jc w:val="center"/>
              <w:rPr>
                <w:spacing w:val="-2"/>
              </w:rPr>
            </w:pPr>
            <w:r w:rsidRPr="00692175">
              <w:rPr>
                <w:spacing w:val="-2"/>
              </w:rPr>
              <w:t xml:space="preserve">Ширина полосы движения, </w:t>
            </w:r>
            <w:proofErr w:type="gramStart"/>
            <w:r w:rsidRPr="00692175">
              <w:rPr>
                <w:spacing w:val="-2"/>
              </w:rPr>
              <w:t>м</w:t>
            </w:r>
            <w:proofErr w:type="gramEnd"/>
          </w:p>
        </w:tc>
        <w:tc>
          <w:tcPr>
            <w:tcW w:w="859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ind w:left="-57" w:right="-57"/>
              <w:jc w:val="center"/>
              <w:rPr>
                <w:spacing w:val="-2"/>
              </w:rPr>
            </w:pPr>
            <w:r w:rsidRPr="00692175">
              <w:rPr>
                <w:spacing w:val="-2"/>
              </w:rPr>
              <w:t xml:space="preserve">Число полос </w:t>
            </w:r>
            <w:proofErr w:type="spellStart"/>
            <w:proofErr w:type="gramStart"/>
            <w:r w:rsidRPr="00692175">
              <w:rPr>
                <w:spacing w:val="-2"/>
              </w:rPr>
              <w:t>движе-ния</w:t>
            </w:r>
            <w:proofErr w:type="spellEnd"/>
            <w:proofErr w:type="gramEnd"/>
          </w:p>
        </w:tc>
        <w:tc>
          <w:tcPr>
            <w:tcW w:w="1191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jc w:val="center"/>
              <w:rPr>
                <w:spacing w:val="-2"/>
              </w:rPr>
            </w:pPr>
            <w:proofErr w:type="spellStart"/>
            <w:proofErr w:type="gramStart"/>
            <w:r w:rsidRPr="00692175">
              <w:rPr>
                <w:spacing w:val="-2"/>
              </w:rPr>
              <w:t>Наимень-ший</w:t>
            </w:r>
            <w:proofErr w:type="spellEnd"/>
            <w:proofErr w:type="gramEnd"/>
            <w:r w:rsidRPr="00692175">
              <w:rPr>
                <w:spacing w:val="-2"/>
              </w:rPr>
              <w:t xml:space="preserve"> радиус кривых в плане, м</w:t>
            </w:r>
          </w:p>
        </w:tc>
        <w:tc>
          <w:tcPr>
            <w:tcW w:w="1021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ind w:left="-57" w:right="-57"/>
              <w:jc w:val="center"/>
              <w:rPr>
                <w:spacing w:val="-2"/>
              </w:rPr>
            </w:pPr>
            <w:proofErr w:type="spellStart"/>
            <w:proofErr w:type="gramStart"/>
            <w:r w:rsidRPr="00692175">
              <w:rPr>
                <w:spacing w:val="-2"/>
              </w:rPr>
              <w:t>Наиболь-ший</w:t>
            </w:r>
            <w:proofErr w:type="spellEnd"/>
            <w:proofErr w:type="gramEnd"/>
            <w:r w:rsidRPr="00692175">
              <w:rPr>
                <w:spacing w:val="-2"/>
              </w:rPr>
              <w:t xml:space="preserve"> </w:t>
            </w:r>
            <w:proofErr w:type="spellStart"/>
            <w:r w:rsidRPr="00692175">
              <w:rPr>
                <w:spacing w:val="-2"/>
              </w:rPr>
              <w:t>про-дольный</w:t>
            </w:r>
            <w:proofErr w:type="spellEnd"/>
            <w:r w:rsidRPr="00692175">
              <w:rPr>
                <w:spacing w:val="-2"/>
              </w:rPr>
              <w:t xml:space="preserve"> уклон, ‰</w:t>
            </w:r>
          </w:p>
        </w:tc>
        <w:tc>
          <w:tcPr>
            <w:tcW w:w="911" w:type="dxa"/>
            <w:shd w:val="clear" w:color="auto" w:fill="E0E0E0"/>
            <w:vAlign w:val="center"/>
          </w:tcPr>
          <w:p w:rsidR="00197916" w:rsidRPr="00692175" w:rsidRDefault="00197916" w:rsidP="00131C69">
            <w:pPr>
              <w:widowControl w:val="0"/>
              <w:ind w:left="-57" w:right="-57"/>
              <w:jc w:val="center"/>
              <w:rPr>
                <w:spacing w:val="-2"/>
              </w:rPr>
            </w:pPr>
            <w:r w:rsidRPr="00692175">
              <w:rPr>
                <w:spacing w:val="-2"/>
              </w:rPr>
              <w:t xml:space="preserve">Ширина </w:t>
            </w:r>
            <w:proofErr w:type="spellStart"/>
            <w:proofErr w:type="gramStart"/>
            <w:r w:rsidRPr="00692175">
              <w:rPr>
                <w:spacing w:val="-2"/>
              </w:rPr>
              <w:t>пешеход-ной</w:t>
            </w:r>
            <w:proofErr w:type="spellEnd"/>
            <w:proofErr w:type="gramEnd"/>
            <w:r w:rsidRPr="00692175">
              <w:rPr>
                <w:spacing w:val="-2"/>
              </w:rPr>
              <w:t xml:space="preserve"> части тротуара, м</w:t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  <w:rPr>
                <w:spacing w:val="-2"/>
              </w:rPr>
            </w:pPr>
            <w:r w:rsidRPr="00692175">
              <w:rPr>
                <w:spacing w:val="-2"/>
                <w:shd w:val="clear" w:color="auto" w:fill="D9D9D9"/>
              </w:rPr>
              <w:t>Магистральные улицы</w:t>
            </w:r>
            <w:r w:rsidRPr="00692175">
              <w:rPr>
                <w:spacing w:val="-2"/>
              </w:rPr>
              <w:t>: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регулируемого движения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80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37-75</w:t>
            </w: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3,50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4-8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400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50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3,0</w:t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  <w:rPr>
                <w:spacing w:val="-6"/>
              </w:rPr>
            </w:pPr>
            <w:r w:rsidRPr="00692175">
              <w:rPr>
                <w:spacing w:val="-6"/>
              </w:rPr>
              <w:t>транспортно-пешеходные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70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35-45</w:t>
            </w: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3,50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2-4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250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60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2,25</w:t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  <w:rPr>
                <w:spacing w:val="-2"/>
              </w:rPr>
            </w:pPr>
            <w:proofErr w:type="spellStart"/>
            <w:r w:rsidRPr="00692175">
              <w:rPr>
                <w:spacing w:val="-2"/>
              </w:rPr>
              <w:t>пешеходно-транспортные</w:t>
            </w:r>
            <w:proofErr w:type="spellEnd"/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50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30-40</w:t>
            </w: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4,00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125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3,0</w:t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  <w:shd w:val="clear" w:color="auto" w:fill="D9D9D9"/>
          </w:tcPr>
          <w:p w:rsidR="00197916" w:rsidRPr="00692175" w:rsidRDefault="00197916" w:rsidP="00131C69">
            <w:pPr>
              <w:widowControl w:val="0"/>
              <w:ind w:left="57"/>
            </w:pPr>
            <w:r w:rsidRPr="00692175">
              <w:t xml:space="preserve">Улицы и дороги местного </w:t>
            </w:r>
            <w:r w:rsidRPr="00692175">
              <w:rPr>
                <w:spacing w:val="-2"/>
              </w:rPr>
              <w:t>значения: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улицы в жилой застройке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15-25</w:t>
            </w: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3,00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2-3*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90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70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1,5</w:t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rPr>
                <w:spacing w:val="-2"/>
              </w:rPr>
            </w:pPr>
            <w:r w:rsidRPr="00692175">
              <w:rPr>
                <w:spacing w:val="-2"/>
              </w:rPr>
              <w:t xml:space="preserve">улицы и дороги в производственной зоне 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50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15-25</w:t>
            </w: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3,50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90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60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1,5</w:t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парковые дороги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3,00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75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80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noBreakHyphen/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  <w:shd w:val="clear" w:color="auto" w:fill="D9D9D9"/>
          </w:tcPr>
          <w:p w:rsidR="00197916" w:rsidRPr="00692175" w:rsidRDefault="00197916" w:rsidP="00131C69">
            <w:pPr>
              <w:widowControl w:val="0"/>
              <w:ind w:left="57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Проезды: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основные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10-11,5</w:t>
            </w: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2,75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50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70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1,0</w:t>
            </w:r>
          </w:p>
        </w:tc>
      </w:tr>
      <w:tr w:rsidR="00197916" w:rsidRPr="00692175" w:rsidTr="00131C69">
        <w:trPr>
          <w:trHeight w:val="227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второстепенные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7-10</w:t>
            </w: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3,50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25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80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0,75</w:t>
            </w:r>
          </w:p>
        </w:tc>
      </w:tr>
      <w:tr w:rsidR="00197916" w:rsidRPr="00692175" w:rsidTr="00131C69">
        <w:trPr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jc w:val="both"/>
              <w:rPr>
                <w:spacing w:val="-2"/>
              </w:rPr>
            </w:pPr>
            <w:r w:rsidRPr="00692175">
              <w:rPr>
                <w:spacing w:val="-2"/>
                <w:shd w:val="clear" w:color="auto" w:fill="D9D9D9"/>
              </w:rPr>
              <w:t>Пешеходные улицы</w:t>
            </w:r>
            <w:r w:rsidRPr="00692175">
              <w:rPr>
                <w:spacing w:val="-2"/>
              </w:rPr>
              <w:t>: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</w:tr>
      <w:tr w:rsidR="00197916" w:rsidRPr="0095579C" w:rsidTr="00131C69">
        <w:trPr>
          <w:trHeight w:val="323"/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ind w:left="57" w:firstLine="103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основные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noBreakHyphen/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1,00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ind w:left="-57" w:right="-57"/>
              <w:jc w:val="center"/>
              <w:rPr>
                <w:spacing w:val="-4"/>
              </w:rPr>
            </w:pPr>
            <w:r w:rsidRPr="00692175">
              <w:rPr>
                <w:spacing w:val="-4"/>
              </w:rPr>
              <w:t xml:space="preserve">По </w:t>
            </w:r>
          </w:p>
          <w:p w:rsidR="00197916" w:rsidRPr="00692175" w:rsidRDefault="00197916" w:rsidP="00131C69">
            <w:pPr>
              <w:widowControl w:val="0"/>
              <w:ind w:left="-57" w:right="-57"/>
              <w:jc w:val="center"/>
              <w:rPr>
                <w:spacing w:val="-4"/>
              </w:rPr>
            </w:pPr>
            <w:r w:rsidRPr="00692175">
              <w:rPr>
                <w:spacing w:val="-4"/>
              </w:rPr>
              <w:t>расчету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noBreakHyphen/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 xml:space="preserve">По </w:t>
            </w: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проекту</w:t>
            </w:r>
          </w:p>
        </w:tc>
      </w:tr>
      <w:tr w:rsidR="00197916" w:rsidRPr="0095579C" w:rsidTr="00131C69">
        <w:trPr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ind w:left="57" w:firstLine="103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второстепенные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noBreakHyphen/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0,75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То же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noBreakHyphen/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60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 xml:space="preserve">По </w:t>
            </w:r>
          </w:p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проекту</w:t>
            </w:r>
          </w:p>
        </w:tc>
      </w:tr>
      <w:tr w:rsidR="00197916" w:rsidRPr="0095579C" w:rsidTr="00131C69">
        <w:trPr>
          <w:jc w:val="center"/>
        </w:trPr>
        <w:tc>
          <w:tcPr>
            <w:tcW w:w="2835" w:type="dxa"/>
          </w:tcPr>
          <w:p w:rsidR="00197916" w:rsidRPr="00692175" w:rsidRDefault="00197916" w:rsidP="00131C69">
            <w:pPr>
              <w:widowControl w:val="0"/>
              <w:ind w:left="57"/>
              <w:jc w:val="both"/>
              <w:rPr>
                <w:spacing w:val="-2"/>
              </w:rPr>
            </w:pPr>
            <w:r w:rsidRPr="00692175">
              <w:rPr>
                <w:spacing w:val="-2"/>
              </w:rPr>
              <w:t>Велосипедные дорожки:</w:t>
            </w:r>
          </w:p>
        </w:tc>
        <w:tc>
          <w:tcPr>
            <w:tcW w:w="1077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20</w:t>
            </w:r>
          </w:p>
        </w:tc>
        <w:tc>
          <w:tcPr>
            <w:tcW w:w="934" w:type="dxa"/>
          </w:tcPr>
          <w:p w:rsidR="00197916" w:rsidRPr="00692175" w:rsidRDefault="00197916" w:rsidP="00131C69">
            <w:pPr>
              <w:widowControl w:val="0"/>
              <w:jc w:val="center"/>
            </w:pPr>
          </w:p>
        </w:tc>
        <w:tc>
          <w:tcPr>
            <w:tcW w:w="105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1,50</w:t>
            </w:r>
          </w:p>
        </w:tc>
        <w:tc>
          <w:tcPr>
            <w:tcW w:w="859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1-2</w:t>
            </w:r>
          </w:p>
        </w:tc>
        <w:tc>
          <w:tcPr>
            <w:tcW w:w="119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30</w:t>
            </w:r>
          </w:p>
        </w:tc>
        <w:tc>
          <w:tcPr>
            <w:tcW w:w="102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t>40</w:t>
            </w:r>
          </w:p>
        </w:tc>
        <w:tc>
          <w:tcPr>
            <w:tcW w:w="911" w:type="dxa"/>
          </w:tcPr>
          <w:p w:rsidR="00197916" w:rsidRPr="00692175" w:rsidRDefault="00197916" w:rsidP="00131C69">
            <w:pPr>
              <w:widowControl w:val="0"/>
              <w:jc w:val="center"/>
            </w:pPr>
            <w:r w:rsidRPr="00692175">
              <w:noBreakHyphen/>
            </w:r>
          </w:p>
        </w:tc>
      </w:tr>
    </w:tbl>
    <w:p w:rsidR="00197916" w:rsidRPr="00692175" w:rsidRDefault="00197916" w:rsidP="00197916">
      <w:pPr>
        <w:widowControl w:val="0"/>
        <w:ind w:firstLine="720"/>
        <w:jc w:val="both"/>
        <w:rPr>
          <w:i/>
          <w:spacing w:val="40"/>
        </w:rPr>
      </w:pPr>
      <w:r w:rsidRPr="00692175">
        <w:rPr>
          <w:i/>
          <w:spacing w:val="40"/>
        </w:rPr>
        <w:t>Примечания:</w:t>
      </w:r>
    </w:p>
    <w:p w:rsidR="00197916" w:rsidRPr="00692175" w:rsidRDefault="00197916" w:rsidP="00197916">
      <w:pPr>
        <w:widowControl w:val="0"/>
        <w:ind w:firstLine="720"/>
        <w:jc w:val="both"/>
        <w:rPr>
          <w:i/>
        </w:rPr>
      </w:pPr>
      <w:r w:rsidRPr="00692175">
        <w:rPr>
          <w:i/>
        </w:rPr>
        <w:t xml:space="preserve">1. Ширина улиц и дорог определяется расчетом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 и др.) с учетом санитарно-гигиенических требований и требований гражданской обороны. </w:t>
      </w:r>
    </w:p>
    <w:p w:rsidR="00197916" w:rsidRPr="00692175" w:rsidRDefault="00197916" w:rsidP="00197916">
      <w:pPr>
        <w:widowControl w:val="0"/>
        <w:ind w:firstLine="720"/>
        <w:jc w:val="both"/>
        <w:rPr>
          <w:i/>
        </w:rPr>
      </w:pPr>
      <w:r w:rsidRPr="00692175">
        <w:rPr>
          <w:i/>
        </w:rPr>
        <w:t>4. В ширину пешеходной части тротуаров и дорожек не включаются площади, необходимые для размещения киосков, скамеек и т. п.</w:t>
      </w:r>
    </w:p>
    <w:p w:rsidR="00197916" w:rsidRPr="00692175" w:rsidRDefault="00197916" w:rsidP="00197916">
      <w:pPr>
        <w:widowControl w:val="0"/>
        <w:ind w:firstLine="720"/>
        <w:jc w:val="both"/>
        <w:rPr>
          <w:i/>
        </w:rPr>
      </w:pPr>
      <w:r w:rsidRPr="00692175">
        <w:rPr>
          <w:i/>
        </w:rPr>
        <w:t xml:space="preserve">В </w:t>
      </w:r>
      <w:proofErr w:type="gramStart"/>
      <w:r w:rsidRPr="00692175">
        <w:rPr>
          <w:i/>
        </w:rPr>
        <w:t>условиях</w:t>
      </w:r>
      <w:proofErr w:type="gramEnd"/>
      <w:r w:rsidRPr="00692175">
        <w:rPr>
          <w:i/>
        </w:rPr>
        <w:t xml:space="preserve"> реконструкции на улицах местного значения, а также при расчетном пешеходном движении менее 50 чел./ч в обоих направлениях допускается устройство тротуаров и дорожек шириной 1 м.</w:t>
      </w:r>
    </w:p>
    <w:p w:rsidR="00197916" w:rsidRPr="00692175" w:rsidRDefault="00197916" w:rsidP="00197916">
      <w:pPr>
        <w:widowControl w:val="0"/>
        <w:ind w:firstLine="720"/>
        <w:jc w:val="both"/>
        <w:rPr>
          <w:i/>
        </w:rPr>
      </w:pPr>
      <w:r w:rsidRPr="00692175">
        <w:rPr>
          <w:i/>
        </w:rPr>
        <w:t>При непосредственном примыкании тротуаров к стенам зданий, подпорным стенкам или оградам следует увеличивать их ширину не менее чем на 0,5 м.</w:t>
      </w:r>
    </w:p>
    <w:p w:rsidR="00197916" w:rsidRPr="00692175" w:rsidRDefault="00197916" w:rsidP="00197916">
      <w:pPr>
        <w:widowControl w:val="0"/>
        <w:ind w:firstLine="720"/>
        <w:jc w:val="both"/>
        <w:rPr>
          <w:i/>
        </w:rPr>
      </w:pPr>
      <w:r w:rsidRPr="00692175">
        <w:rPr>
          <w:i/>
        </w:rPr>
        <w:t xml:space="preserve">5. Допускается предусматривать поэтапное достижение расчетных параметров магистральных улиц и дорог, транспортных пересечений с учетом конкретных условий движения транспорта и пешеходов при обязательном резервировании территории для </w:t>
      </w:r>
      <w:r w:rsidRPr="00692175">
        <w:rPr>
          <w:i/>
        </w:rPr>
        <w:lastRenderedPageBreak/>
        <w:t>перспективного строительства.</w:t>
      </w:r>
    </w:p>
    <w:p w:rsidR="00197916" w:rsidRPr="00692175" w:rsidRDefault="00197916" w:rsidP="00197916">
      <w:pPr>
        <w:widowControl w:val="0"/>
        <w:ind w:firstLine="720"/>
        <w:jc w:val="both"/>
        <w:rPr>
          <w:i/>
        </w:rPr>
      </w:pPr>
      <w:r w:rsidRPr="00692175">
        <w:rPr>
          <w:i/>
        </w:rPr>
        <w:t xml:space="preserve">6. В </w:t>
      </w:r>
      <w:proofErr w:type="gramStart"/>
      <w:r w:rsidRPr="00692175">
        <w:rPr>
          <w:i/>
        </w:rPr>
        <w:t>условиях</w:t>
      </w:r>
      <w:proofErr w:type="gramEnd"/>
      <w:r w:rsidRPr="00692175">
        <w:rPr>
          <w:i/>
        </w:rPr>
        <w:t xml:space="preserve">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общегородского значения.</w:t>
      </w:r>
    </w:p>
    <w:p w:rsidR="00197916" w:rsidRDefault="00197916" w:rsidP="00197916">
      <w:pPr>
        <w:widowControl w:val="0"/>
        <w:ind w:firstLine="709"/>
        <w:jc w:val="both"/>
        <w:rPr>
          <w:b/>
        </w:rPr>
      </w:pPr>
    </w:p>
    <w:p w:rsidR="00197916" w:rsidRPr="00692175" w:rsidRDefault="00197916" w:rsidP="00197916">
      <w:pPr>
        <w:widowControl w:val="0"/>
        <w:ind w:firstLine="709"/>
        <w:jc w:val="both"/>
      </w:pPr>
      <w:r w:rsidRPr="00692175">
        <w:rPr>
          <w:b/>
        </w:rPr>
        <w:t>5.1.4</w:t>
      </w:r>
      <w:r w:rsidRPr="00692175">
        <w:t xml:space="preserve">. Для обеспечения подъездов к группам жилых зданий и иных объектов, а также к отдельным зданиям в микрорайонах (кварталах) следует предусматривать </w:t>
      </w:r>
      <w:r w:rsidRPr="00692175">
        <w:rPr>
          <w:b/>
        </w:rPr>
        <w:t>проезды</w:t>
      </w:r>
      <w:r w:rsidRPr="00692175">
        <w:t>, в том числе:</w:t>
      </w:r>
    </w:p>
    <w:p w:rsidR="00197916" w:rsidRPr="00692175" w:rsidRDefault="00197916" w:rsidP="00197916">
      <w:pPr>
        <w:widowControl w:val="0"/>
        <w:ind w:firstLine="709"/>
        <w:jc w:val="both"/>
      </w:pPr>
      <w:r w:rsidRPr="00692175">
        <w:t>- к группам жилых зданий, крупным учреждениям и предприятиям обслуживания, торговым центрам, участкам школ и дошкольных учреждений – основные с шириной проезжей части 5,5 м;</w:t>
      </w:r>
    </w:p>
    <w:p w:rsidR="00197916" w:rsidRPr="00692175" w:rsidRDefault="00197916" w:rsidP="00197916">
      <w:pPr>
        <w:widowControl w:val="0"/>
        <w:ind w:firstLine="709"/>
        <w:jc w:val="both"/>
      </w:pPr>
      <w:r w:rsidRPr="00692175">
        <w:t>- к отдельно стоящим зданиям – второстепенные с шириной проезжей части 3,5 м.</w:t>
      </w:r>
    </w:p>
    <w:p w:rsidR="00197916" w:rsidRPr="00692175" w:rsidRDefault="00197916" w:rsidP="00197916">
      <w:pPr>
        <w:widowControl w:val="0"/>
        <w:ind w:firstLine="709"/>
        <w:jc w:val="both"/>
      </w:pPr>
      <w:r w:rsidRPr="00692175">
        <w:t>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3,5 м.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>К отдельно стоящим жилым зданиям высотой не более 9 этажей, а также к объектам, посещаемым инвалидами, допускается устройство проездов, совмещенных с тротуарами при протяженности их не более 150 м и общей ширине не менее 4,2 м, а в малоэтажной (2-3 этажа) застройке при ширине не менее 3,5 м.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5.1.5.</w:t>
      </w:r>
      <w:r w:rsidRPr="00692175">
        <w:t>. Тупиковые проезды к отдельно стоящим зданиям в соответствии с требованиями Федерального закона от 22.07.2008 г. № 123-ФЗ «Технический регламент о требованиях пожарной безопасности» должны быть протяженностью не более 150 м и заканчиваться разворотными площадками размером в плане 16×16 м.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>Использование разворотных площадок для стоянки автомобилей не допускается.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 w:line="238" w:lineRule="auto"/>
        <w:ind w:firstLine="709"/>
        <w:jc w:val="both"/>
      </w:pPr>
      <w:r>
        <w:rPr>
          <w:b/>
        </w:rPr>
        <w:t>5.</w:t>
      </w:r>
      <w:r w:rsidRPr="00DB35C4">
        <w:rPr>
          <w:b/>
        </w:rPr>
        <w:t>1.</w:t>
      </w:r>
      <w:r>
        <w:rPr>
          <w:b/>
        </w:rPr>
        <w:t>6</w:t>
      </w:r>
      <w:r w:rsidRPr="0095579C">
        <w:t>.</w:t>
      </w:r>
      <w:r>
        <w:t xml:space="preserve"> В зоне малоэтажной жилой застройки о</w:t>
      </w:r>
      <w:r w:rsidRPr="0095579C">
        <w:t>сновные проезды проектируются с двусторонним движением с шириной проезжей части 6 м.</w:t>
      </w:r>
      <w:r>
        <w:t xml:space="preserve"> 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 w:line="238" w:lineRule="auto"/>
        <w:ind w:firstLine="709"/>
        <w:jc w:val="both"/>
      </w:pPr>
      <w:r w:rsidRPr="0095579C">
        <w:t>Допускается устройство основных проездов с кольцевым односторонним движением транспорта протяженностью не более 300 м и проезжей частью в одну полосу движения шириной не менее 4 м.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 w:line="238" w:lineRule="auto"/>
        <w:ind w:firstLine="709"/>
        <w:jc w:val="both"/>
      </w:pPr>
      <w:r w:rsidRPr="0095579C">
        <w:t>На однополосных проездах необходимо предусматривать разъездные площадки шириной не менее 7 м и длиной не менее 15 м, включая ширину проезжей части. Расстояние между разъездными площадками, а также между разъездными площадками и перекрестками должно быть не более 200 м.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 w:line="238" w:lineRule="auto"/>
        <w:ind w:firstLine="709"/>
        <w:jc w:val="both"/>
      </w:pPr>
      <w:r w:rsidRPr="0095579C">
        <w:t>Вдоль основных проездов необходимо устройство тротуаров шириной не менее 1,5 м. Тротуары могут устраиваться с одной стороны.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 w:line="238" w:lineRule="auto"/>
        <w:ind w:firstLine="709"/>
        <w:jc w:val="both"/>
      </w:pPr>
      <w:r>
        <w:rPr>
          <w:b/>
        </w:rPr>
        <w:t>5.</w:t>
      </w:r>
      <w:r w:rsidRPr="00DB35C4">
        <w:rPr>
          <w:b/>
        </w:rPr>
        <w:t>1.</w:t>
      </w:r>
      <w:r>
        <w:rPr>
          <w:b/>
        </w:rPr>
        <w:t>7</w:t>
      </w:r>
      <w:r w:rsidRPr="0095579C">
        <w:rPr>
          <w:b/>
        </w:rPr>
        <w:t>.</w:t>
      </w:r>
      <w:r w:rsidRPr="0095579C">
        <w:t xml:space="preserve"> </w:t>
      </w:r>
      <w:r>
        <w:t>В зоне малоэтажной жилой застройки в</w:t>
      </w:r>
      <w:r w:rsidRPr="0095579C">
        <w:rPr>
          <w:b/>
        </w:rPr>
        <w:t>торостепенные проезды</w:t>
      </w:r>
      <w:r w:rsidRPr="0095579C">
        <w:t xml:space="preserve"> допускается проектировать однополосными шириной не менее 4 м. Устройство тротуаров вдоль второстепенных проездов не регламентируется.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95579C">
        <w:t>Допускается устройство тупиковых второстепенных проездов шириной 4 м и протяженностью не более 150 м; при протяженности более 150 м необходимо предусматривать устройство разъездных площадок.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5.1.8</w:t>
      </w:r>
      <w:r w:rsidRPr="00692175">
        <w:t>. Тротуары и велосипедные дорожки следует устраивать приподнятыми на 0,15 м над уровнем проездов. Пересечения тротуаров и велосипедных дорожек с второстепенными проездами,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1,5 и 3 м.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rPr>
          <w:b/>
        </w:rPr>
        <w:t>5.1.9</w:t>
      </w:r>
      <w:r w:rsidRPr="00692175">
        <w:t xml:space="preserve">. В </w:t>
      </w:r>
      <w:proofErr w:type="gramStart"/>
      <w:r w:rsidRPr="00692175">
        <w:t>зонах</w:t>
      </w:r>
      <w:proofErr w:type="gramEnd"/>
      <w:r w:rsidRPr="00692175">
        <w:t xml:space="preserve"> массового отдыха населения и на других озелененных территориях следует предусматривать велосипедные дорожки, изолированные от улиц, дорог и пешеходного движения. На магистральных улицах районного значения допускается предусматривать велосипедные дорожки по краю проезжих частей, выделенные разделительными полосами.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 xml:space="preserve">Ширина велосипедной полосы должна быть не менее 1,2 м при движении в </w:t>
      </w:r>
      <w:r w:rsidRPr="00692175">
        <w:lastRenderedPageBreak/>
        <w:t>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 Наименьшие расстояния безопасности от края велодорожки следует принимать, м: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>- до проезжей части, опор транспортных сооружений и деревьев – 0,75;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>- до тротуаров – 0,5;</w:t>
      </w:r>
    </w:p>
    <w:p w:rsidR="00197916" w:rsidRPr="00692175" w:rsidRDefault="00197916" w:rsidP="00197916">
      <w:pPr>
        <w:widowControl w:val="0"/>
        <w:spacing w:line="239" w:lineRule="auto"/>
        <w:ind w:firstLine="709"/>
        <w:jc w:val="both"/>
      </w:pPr>
      <w:r w:rsidRPr="00692175">
        <w:t>- до стоянок автомобилей и остановок общественного транспорта – 1,5.</w:t>
      </w:r>
    </w:p>
    <w:p w:rsidR="00197916" w:rsidRPr="00A861F6" w:rsidRDefault="00197916" w:rsidP="00197916">
      <w:pPr>
        <w:widowControl w:val="0"/>
        <w:ind w:firstLine="709"/>
        <w:jc w:val="both"/>
      </w:pPr>
      <w:r w:rsidRPr="00A861F6">
        <w:rPr>
          <w:b/>
        </w:rPr>
        <w:t>5.1.10</w:t>
      </w:r>
      <w:r w:rsidRPr="00A861F6">
        <w:t xml:space="preserve">. </w:t>
      </w:r>
      <w:proofErr w:type="gramStart"/>
      <w:r w:rsidRPr="00A861F6">
        <w:t>В местах размещения домов для престарелых и инвалидов, учреждений здравоохранения и других учреждений массового посещения населением следует предусматривать пешеходные пути с возможностью проезда инвалидных колясок.</w:t>
      </w:r>
      <w:proofErr w:type="gramEnd"/>
      <w:r w:rsidRPr="00A861F6">
        <w:t xml:space="preserve"> При этом высота вертикальных препятствий (бортовые камни, </w:t>
      </w:r>
      <w:proofErr w:type="spellStart"/>
      <w:r w:rsidRPr="00A861F6">
        <w:t>поребрики</w:t>
      </w:r>
      <w:proofErr w:type="spellEnd"/>
      <w:r w:rsidRPr="00A861F6">
        <w:t>) на пути следования не должна превышать 5 см.</w:t>
      </w:r>
    </w:p>
    <w:p w:rsidR="00197916" w:rsidRPr="0095579C" w:rsidRDefault="00197916" w:rsidP="00197916">
      <w:pPr>
        <w:pStyle w:val="11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5579C">
        <w:rPr>
          <w:rFonts w:ascii="Times New Roman" w:hAnsi="Times New Roman"/>
          <w:b w:val="0"/>
          <w:sz w:val="24"/>
          <w:szCs w:val="24"/>
        </w:rPr>
        <w:t>К объектам, посещаемым инвалидами, допускается устройство проездов, совмещенных с тротуарами при протяженности их не более 150 м и общей ширине не менее 4,2 м.</w:t>
      </w:r>
    </w:p>
    <w:p w:rsidR="00197916" w:rsidRPr="007C2781" w:rsidRDefault="00197916" w:rsidP="00197916">
      <w:pPr>
        <w:pStyle w:val="a5"/>
        <w:widowControl w:val="0"/>
        <w:spacing w:before="0" w:beforeAutospacing="0" w:after="0" w:afterAutospacing="0" w:line="239" w:lineRule="auto"/>
        <w:ind w:firstLine="709"/>
        <w:jc w:val="both"/>
        <w:rPr>
          <w:b/>
          <w:iCs/>
        </w:rPr>
      </w:pPr>
      <w:r w:rsidRPr="007C2781">
        <w:rPr>
          <w:b/>
        </w:rPr>
        <w:t>5.</w:t>
      </w:r>
      <w:r>
        <w:rPr>
          <w:b/>
        </w:rPr>
        <w:t>2.</w:t>
      </w:r>
      <w:r w:rsidRPr="007C2781">
        <w:rPr>
          <w:b/>
        </w:rPr>
        <w:t xml:space="preserve"> </w:t>
      </w:r>
      <w:r w:rsidRPr="007C2781">
        <w:rPr>
          <w:b/>
          <w:iCs/>
        </w:rPr>
        <w:t>Сооружения и устройства для хранения, парковки и обслуживания транспортных средств</w:t>
      </w:r>
    </w:p>
    <w:p w:rsidR="00197916" w:rsidRPr="00A861F6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A861F6">
        <w:rPr>
          <w:rFonts w:ascii="Times New Roman" w:hAnsi="Times New Roman"/>
          <w:b/>
          <w:sz w:val="24"/>
          <w:szCs w:val="24"/>
        </w:rPr>
        <w:t>5.2.1</w:t>
      </w:r>
      <w:r w:rsidRPr="00A861F6">
        <w:rPr>
          <w:rFonts w:ascii="Times New Roman" w:hAnsi="Times New Roman"/>
          <w:sz w:val="24"/>
          <w:szCs w:val="24"/>
        </w:rPr>
        <w:t xml:space="preserve">. Общая обеспеченность закрытыми и открытыми </w:t>
      </w:r>
      <w:r w:rsidRPr="00A861F6">
        <w:rPr>
          <w:rFonts w:ascii="Times New Roman" w:hAnsi="Times New Roman"/>
          <w:b/>
          <w:sz w:val="24"/>
          <w:szCs w:val="24"/>
        </w:rPr>
        <w:t>автостоянками для постоянного хранения</w:t>
      </w:r>
      <w:r w:rsidRPr="00A861F6">
        <w:rPr>
          <w:rFonts w:ascii="Times New Roman" w:hAnsi="Times New Roman"/>
          <w:sz w:val="24"/>
          <w:szCs w:val="24"/>
        </w:rPr>
        <w:t xml:space="preserve"> автомобилей должна быть не менее 90 % расчетного числа индивидуальных легковых автомобилей.</w:t>
      </w:r>
    </w:p>
    <w:p w:rsidR="00197916" w:rsidRPr="00A861F6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Допускается предусматривать сезонное хранение 10 % парка легковых автомобилей на автостоянках открытого и закрытого типа, расположенных за пределами селитебных территорий поселения.</w:t>
      </w:r>
    </w:p>
    <w:p w:rsidR="00197916" w:rsidRPr="00A861F6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При определении общей потребности в местах для хранения следует также учитывать другие индивидуальные транспортные средства (мотоциклы, мотороллеры, мотоколяски, мопеды) с приведением их к одному расчетному виду (легковому автомобилю) с применением следующих коэффициентов:</w:t>
      </w:r>
    </w:p>
    <w:p w:rsidR="00197916" w:rsidRPr="00A861F6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мотоциклы и мотороллеры с колясками, мотоколяски – 0,5;</w:t>
      </w:r>
    </w:p>
    <w:p w:rsidR="00197916" w:rsidRPr="00A861F6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мотоциклы и мотороллеры без колясок – 0,25;</w:t>
      </w:r>
    </w:p>
    <w:p w:rsidR="00197916" w:rsidRPr="00A861F6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мопеды и велосипеды – 0,1.</w:t>
      </w:r>
    </w:p>
    <w:p w:rsidR="00197916" w:rsidRPr="00A861F6" w:rsidRDefault="00197916" w:rsidP="0019791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Расчетное число </w:t>
      </w:r>
      <w:proofErr w:type="spellStart"/>
      <w:r w:rsidRPr="00A861F6">
        <w:rPr>
          <w:rFonts w:ascii="Times New Roman" w:hAnsi="Times New Roman"/>
          <w:sz w:val="24"/>
          <w:szCs w:val="24"/>
        </w:rPr>
        <w:t>машино-мест</w:t>
      </w:r>
      <w:proofErr w:type="spellEnd"/>
      <w:r w:rsidRPr="00A861F6">
        <w:rPr>
          <w:rFonts w:ascii="Times New Roman" w:hAnsi="Times New Roman"/>
          <w:sz w:val="24"/>
          <w:szCs w:val="24"/>
        </w:rPr>
        <w:t xml:space="preserve"> в зависимости от категории жилого фонда по уровню комфорта следует принимать в соответствии с таблицей 8.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7C2781">
        <w:rPr>
          <w:b/>
        </w:rPr>
        <w:t>5.</w:t>
      </w:r>
      <w:r>
        <w:rPr>
          <w:b/>
        </w:rPr>
        <w:t>2</w:t>
      </w:r>
      <w:r w:rsidRPr="0095579C">
        <w:rPr>
          <w:b/>
        </w:rPr>
        <w:t>.</w:t>
      </w:r>
      <w:r>
        <w:rPr>
          <w:b/>
        </w:rPr>
        <w:t>2</w:t>
      </w:r>
      <w:r w:rsidRPr="0095579C">
        <w:rPr>
          <w:b/>
        </w:rPr>
        <w:t>.</w:t>
      </w:r>
      <w:r w:rsidRPr="0095579C">
        <w:t xml:space="preserve"> </w:t>
      </w:r>
      <w:proofErr w:type="gramStart"/>
      <w:r w:rsidRPr="0095579C">
        <w:t xml:space="preserve">Сооружения для хранения легковых автомобилей населения следует проектировать в радиусе доступности 250-300 м от мест жительства </w:t>
      </w:r>
      <w:proofErr w:type="spellStart"/>
      <w:r w:rsidRPr="0095579C">
        <w:t>автовладельцев</w:t>
      </w:r>
      <w:proofErr w:type="spellEnd"/>
      <w:r w:rsidRPr="0095579C">
        <w:t xml:space="preserve">, но не более чем в 800 м; на территориях индивидуальной жилой застройки не более чем в 200 м. Допускается увеличивать дальность подходов к сооружениям хранения легковых автомобилей для жителей микрорайонов (кварталов) с сохраняемой застройкой до 1500 м. </w:t>
      </w:r>
      <w:proofErr w:type="gramEnd"/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95579C">
        <w:t>Сооружения для постоянного хранения легковых автомобилей всех категорий следует проектировать: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95579C">
        <w:t>- на территориях производственных зон, на территориях защитных зон между полосами отвода железных дорог и линиями застройки, в санитарно-защитных зонах производственных предприятий и железных дорог;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95579C">
        <w:t>- на территориях жилых микрорайонов (кварталов), в том числе в пределах улиц и дорог, граничащих с жилыми районами и микрорайонами (кварталами).</w:t>
      </w: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7C2781">
        <w:rPr>
          <w:b/>
        </w:rPr>
        <w:t>5.</w:t>
      </w:r>
      <w:r>
        <w:rPr>
          <w:b/>
        </w:rPr>
        <w:t>2</w:t>
      </w:r>
      <w:r w:rsidRPr="0095579C">
        <w:rPr>
          <w:b/>
        </w:rPr>
        <w:t>.</w:t>
      </w:r>
      <w:r>
        <w:rPr>
          <w:b/>
        </w:rPr>
        <w:t>3</w:t>
      </w:r>
      <w:r w:rsidRPr="0095579C">
        <w:rPr>
          <w:b/>
        </w:rPr>
        <w:t>.</w:t>
      </w:r>
      <w:r w:rsidRPr="0095579C">
        <w:t xml:space="preserve"> Открытые автостоянки и паркинги допускается </w:t>
      </w:r>
      <w:r w:rsidRPr="003B5A2F">
        <w:t xml:space="preserve">размещать в жилых микрорайонах (кварталах) при условии соблюдения санитарных разрывов (по </w:t>
      </w:r>
      <w:proofErr w:type="spellStart"/>
      <w:r w:rsidRPr="003B5A2F">
        <w:t>СанПиН</w:t>
      </w:r>
      <w:proofErr w:type="spellEnd"/>
      <w:r w:rsidRPr="003B5A2F">
        <w:t xml:space="preserve"> 2.2.1/2.1.1.1200-03) от автостоянок до объектов, указанных в таблице </w:t>
      </w:r>
      <w:r>
        <w:t>17</w:t>
      </w:r>
      <w:r w:rsidRPr="003B5A2F">
        <w:t>.</w:t>
      </w:r>
    </w:p>
    <w:p w:rsidR="00197916" w:rsidRPr="00A861F6" w:rsidRDefault="00197916" w:rsidP="00197916">
      <w:pPr>
        <w:pStyle w:val="a5"/>
        <w:widowControl w:val="0"/>
        <w:tabs>
          <w:tab w:val="left" w:pos="2540"/>
        </w:tabs>
        <w:spacing w:before="0" w:beforeAutospacing="0" w:after="0" w:afterAutospacing="0"/>
        <w:ind w:firstLine="709"/>
        <w:jc w:val="both"/>
        <w:rPr>
          <w:b/>
        </w:rPr>
      </w:pPr>
      <w:r w:rsidRPr="00A861F6">
        <w:rPr>
          <w:b/>
        </w:rPr>
        <w:tab/>
      </w:r>
    </w:p>
    <w:p w:rsidR="00197916" w:rsidRPr="00A861F6" w:rsidRDefault="00197916" w:rsidP="00197916">
      <w:pPr>
        <w:pStyle w:val="a5"/>
        <w:widowControl w:val="0"/>
        <w:spacing w:before="0" w:beforeAutospacing="0" w:after="0" w:afterAutospacing="0"/>
        <w:ind w:firstLine="709"/>
        <w:rPr>
          <w:b/>
        </w:rPr>
      </w:pPr>
      <w:r w:rsidRPr="00A861F6">
        <w:rPr>
          <w:b/>
        </w:rPr>
        <w:t>Таблица 17. Санитарные разрывы при размещении автостоянок</w:t>
      </w:r>
    </w:p>
    <w:p w:rsidR="00197916" w:rsidRDefault="00197916" w:rsidP="00197916">
      <w:pPr>
        <w:pStyle w:val="a5"/>
        <w:widowControl w:val="0"/>
        <w:spacing w:before="0" w:beforeAutospacing="0" w:after="0" w:afterAutospacing="0"/>
        <w:ind w:firstLine="709"/>
      </w:pPr>
    </w:p>
    <w:p w:rsidR="00197916" w:rsidRPr="0095579C" w:rsidRDefault="00197916" w:rsidP="00197916">
      <w:pPr>
        <w:pStyle w:val="a5"/>
        <w:widowControl w:val="0"/>
        <w:spacing w:before="0" w:beforeAutospacing="0" w:after="0" w:afterAutospacing="0"/>
        <w:ind w:firstLine="709"/>
      </w:pPr>
    </w:p>
    <w:tbl>
      <w:tblPr>
        <w:tblW w:w="972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2"/>
        <w:gridCol w:w="1175"/>
        <w:gridCol w:w="799"/>
        <w:gridCol w:w="957"/>
        <w:gridCol w:w="957"/>
        <w:gridCol w:w="771"/>
      </w:tblGrid>
      <w:tr w:rsidR="00197916" w:rsidRPr="00A861F6" w:rsidTr="00131C69">
        <w:trPr>
          <w:trHeight w:val="312"/>
          <w:jc w:val="center"/>
        </w:trPr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lastRenderedPageBreak/>
              <w:t>Объекты, до которых определяется разрыв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 xml:space="preserve">Расстояние, </w:t>
            </w:r>
            <w:proofErr w:type="gramStart"/>
            <w:r w:rsidRPr="00A861F6">
              <w:rPr>
                <w:rStyle w:val="grame"/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A861F6">
              <w:rPr>
                <w:rFonts w:ascii="Times New Roman" w:hAnsi="Times New Roman"/>
                <w:sz w:val="24"/>
                <w:szCs w:val="24"/>
              </w:rPr>
              <w:t>, не менее</w:t>
            </w:r>
          </w:p>
        </w:tc>
      </w:tr>
      <w:tr w:rsidR="00197916" w:rsidRPr="00A861F6" w:rsidTr="00131C69">
        <w:trPr>
          <w:jc w:val="center"/>
        </w:trPr>
        <w:tc>
          <w:tcPr>
            <w:tcW w:w="5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 xml:space="preserve">Открытые автостоянки и паркинги </w:t>
            </w:r>
          </w:p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 xml:space="preserve">вместимостью, </w:t>
            </w:r>
            <w:proofErr w:type="spellStart"/>
            <w:r w:rsidRPr="00A861F6">
              <w:rPr>
                <w:rStyle w:val="spelle"/>
                <w:sz w:val="24"/>
                <w:szCs w:val="24"/>
              </w:rPr>
              <w:t>машино-мест</w:t>
            </w:r>
            <w:proofErr w:type="spellEnd"/>
          </w:p>
        </w:tc>
      </w:tr>
      <w:tr w:rsidR="00197916" w:rsidRPr="00A861F6" w:rsidTr="00131C69">
        <w:trPr>
          <w:trHeight w:val="312"/>
          <w:jc w:val="center"/>
        </w:trPr>
        <w:tc>
          <w:tcPr>
            <w:tcW w:w="5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 и менее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11-50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51-100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101-300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свыше 300</w:t>
            </w:r>
          </w:p>
        </w:tc>
      </w:tr>
      <w:tr w:rsidR="00197916" w:rsidRPr="00A861F6" w:rsidTr="00131C69">
        <w:trPr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 xml:space="preserve">Фасады </w:t>
            </w:r>
            <w:r w:rsidRPr="00A861F6">
              <w:rPr>
                <w:rStyle w:val="grame"/>
                <w:rFonts w:ascii="Times New Roman" w:hAnsi="Times New Roman"/>
                <w:sz w:val="24"/>
                <w:szCs w:val="24"/>
              </w:rPr>
              <w:t>жилых</w:t>
            </w:r>
            <w:r w:rsidRPr="00A861F6">
              <w:rPr>
                <w:rFonts w:ascii="Times New Roman" w:hAnsi="Times New Roman"/>
                <w:sz w:val="24"/>
                <w:szCs w:val="24"/>
              </w:rPr>
              <w:t xml:space="preserve"> зданий и торцы с окнами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7916" w:rsidRPr="00A861F6" w:rsidTr="00131C69">
        <w:trPr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Торцы жилых </w:t>
            </w:r>
            <w:r w:rsidRPr="00A861F6">
              <w:rPr>
                <w:rFonts w:ascii="Times New Roman" w:hAnsi="Times New Roman"/>
                <w:sz w:val="24"/>
                <w:szCs w:val="24"/>
              </w:rPr>
              <w:t xml:space="preserve">зданий </w:t>
            </w:r>
            <w:r w:rsidRPr="00A861F6">
              <w:rPr>
                <w:rStyle w:val="grame"/>
                <w:rFonts w:ascii="Times New Roman" w:hAnsi="Times New Roman"/>
                <w:sz w:val="24"/>
                <w:szCs w:val="24"/>
              </w:rPr>
              <w:t>без окон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197916" w:rsidRPr="00A861F6" w:rsidTr="00131C69">
        <w:trPr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16" w:rsidRPr="00A861F6" w:rsidRDefault="00197916" w:rsidP="00131C69">
            <w:pPr>
              <w:pStyle w:val="a3"/>
              <w:rPr>
                <w:rStyle w:val="grame"/>
                <w:rFonts w:ascii="Times New Roman" w:hAnsi="Times New Roman"/>
                <w:sz w:val="24"/>
                <w:szCs w:val="24"/>
              </w:rPr>
            </w:pPr>
            <w:r w:rsidRPr="00A861F6">
              <w:rPr>
                <w:rStyle w:val="grame"/>
                <w:rFonts w:ascii="Times New Roman" w:hAnsi="Times New Roman"/>
                <w:sz w:val="24"/>
                <w:szCs w:val="24"/>
              </w:rPr>
              <w:t>Общественные здания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7916" w:rsidRPr="00A861F6" w:rsidTr="00131C69">
        <w:trPr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Территории школ, детских учреждений, учреждений начального и среднего профессионального образования, площадок отдыха, игр и спорта, детских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7916" w:rsidRPr="00A861F6" w:rsidTr="00131C69">
        <w:trPr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Территории лечебных учреждений стационарного типа, открытые спортивные сооружения общего пользования, места отдыха населения (сады, скверы, парки)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по расчету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по расчету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по расчету</w:t>
            </w:r>
          </w:p>
        </w:tc>
      </w:tr>
    </w:tbl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5.2.4. </w:t>
      </w:r>
      <w:proofErr w:type="gramStart"/>
      <w:r w:rsidRPr="00A861F6">
        <w:rPr>
          <w:rFonts w:ascii="Times New Roman" w:hAnsi="Times New Roman"/>
          <w:sz w:val="24"/>
          <w:szCs w:val="24"/>
        </w:rPr>
        <w:t xml:space="preserve">В пределах жилых территорий и на придомовых территориях следует предусматривать открытые площадки (гостевые автостоянки) для парковки легковых автомобилей посетителей, из расчета 4 </w:t>
      </w:r>
      <w:proofErr w:type="spellStart"/>
      <w:r w:rsidRPr="00A861F6">
        <w:rPr>
          <w:rFonts w:ascii="Times New Roman" w:hAnsi="Times New Roman"/>
          <w:sz w:val="24"/>
          <w:szCs w:val="24"/>
        </w:rPr>
        <w:t>машино-места</w:t>
      </w:r>
      <w:proofErr w:type="spellEnd"/>
      <w:r w:rsidRPr="00A861F6">
        <w:rPr>
          <w:rFonts w:ascii="Times New Roman" w:hAnsi="Times New Roman"/>
          <w:sz w:val="24"/>
          <w:szCs w:val="24"/>
        </w:rPr>
        <w:t xml:space="preserve"> на 100 жителей, удаленные от подъездов обслуживаемых жилых зданий не более чем на 200 м.</w:t>
      </w:r>
      <w:proofErr w:type="gramEnd"/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5.2.5.. При устройстве открытой автостоянки для парковки легковых автомобилей на отдельном участке ее размеры определяются средней площадью, занимаемой одним автомобилем, с учетом ширины разрывов и проездов.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Площадь участка для стоянки одного автотранспортного средства следует принимать на одно </w:t>
      </w:r>
      <w:proofErr w:type="spellStart"/>
      <w:r w:rsidRPr="00A861F6">
        <w:rPr>
          <w:rFonts w:ascii="Times New Roman" w:hAnsi="Times New Roman"/>
          <w:sz w:val="24"/>
          <w:szCs w:val="24"/>
        </w:rPr>
        <w:t>машино-место</w:t>
      </w:r>
      <w:proofErr w:type="spellEnd"/>
      <w:r w:rsidRPr="00A861F6">
        <w:rPr>
          <w:rFonts w:ascii="Times New Roman" w:hAnsi="Times New Roman"/>
          <w:sz w:val="24"/>
          <w:szCs w:val="24"/>
        </w:rPr>
        <w:t>, м</w:t>
      </w:r>
      <w:proofErr w:type="gramStart"/>
      <w:r w:rsidRPr="00A861F6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61F6">
        <w:rPr>
          <w:rFonts w:ascii="Times New Roman" w:hAnsi="Times New Roman"/>
          <w:sz w:val="24"/>
          <w:szCs w:val="24"/>
        </w:rPr>
        <w:t>: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легковых автомобилей – 25;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грузовых автомобилей – 40;</w:t>
      </w:r>
    </w:p>
    <w:p w:rsidR="00197916" w:rsidRPr="00A861F6" w:rsidRDefault="00197916" w:rsidP="00197916">
      <w:pPr>
        <w:pStyle w:val="a3"/>
        <w:rPr>
          <w:rFonts w:ascii="Times New Roman" w:hAnsi="Times New Roman"/>
          <w:i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- автобусов – 40;      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велосипедов – 0,9.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5.2.6.Территория автостоянки должна располагаться вне транспортных и пешеходных путей и обеспечиваться безопасным подходом пешеходов.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Ширина проездов на автостоянке при двухстороннем движении должна быть не менее 6 м, при одностороннем – не менее 3 м.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5.2.7. Объекты по техническому обслуживанию автомобилей следует проектировать из расчета один пост на 200 легковых автомобилей, принимая размеры их земельных участков, </w:t>
      </w:r>
      <w:proofErr w:type="gramStart"/>
      <w:r w:rsidRPr="00A861F6">
        <w:rPr>
          <w:rFonts w:ascii="Times New Roman" w:hAnsi="Times New Roman"/>
          <w:sz w:val="24"/>
          <w:szCs w:val="24"/>
        </w:rPr>
        <w:t>га</w:t>
      </w:r>
      <w:proofErr w:type="gramEnd"/>
      <w:r w:rsidRPr="00A861F6">
        <w:rPr>
          <w:rFonts w:ascii="Times New Roman" w:hAnsi="Times New Roman"/>
          <w:sz w:val="24"/>
          <w:szCs w:val="24"/>
        </w:rPr>
        <w:t>, для станций: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на 5 постов – 0,5;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на 10 постов – 1,0;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на 15 постов – 1,5.</w:t>
      </w:r>
    </w:p>
    <w:p w:rsidR="00197916" w:rsidRPr="00A861F6" w:rsidRDefault="00197916" w:rsidP="00197916">
      <w:pPr>
        <w:pStyle w:val="a3"/>
        <w:rPr>
          <w:rFonts w:ascii="Times New Roman" w:hAnsi="Times New Roman"/>
          <w:spacing w:val="-2"/>
          <w:sz w:val="24"/>
          <w:szCs w:val="24"/>
        </w:rPr>
      </w:pPr>
      <w:r w:rsidRPr="00A861F6">
        <w:rPr>
          <w:rFonts w:ascii="Times New Roman" w:hAnsi="Times New Roman"/>
          <w:spacing w:val="-2"/>
          <w:sz w:val="24"/>
          <w:szCs w:val="24"/>
        </w:rPr>
        <w:t xml:space="preserve">Санитарные разрывы от объектов по обслуживанию автомобилей до жилых, общественных зданий, а также до участков дошкольных образовательных учреждений, общеобразовательных школ, лечебных учреждений стационарного типа, размещаемых на селитебных территориях, следует принимать в соответствии с требованиями </w:t>
      </w:r>
      <w:proofErr w:type="spellStart"/>
      <w:r w:rsidRPr="00A861F6">
        <w:rPr>
          <w:rFonts w:ascii="Times New Roman" w:hAnsi="Times New Roman"/>
          <w:spacing w:val="-2"/>
          <w:sz w:val="24"/>
          <w:szCs w:val="24"/>
        </w:rPr>
        <w:t>СанПиН</w:t>
      </w:r>
      <w:proofErr w:type="spellEnd"/>
      <w:r w:rsidRPr="00A861F6">
        <w:rPr>
          <w:rFonts w:ascii="Times New Roman" w:hAnsi="Times New Roman"/>
          <w:spacing w:val="-2"/>
          <w:sz w:val="24"/>
          <w:szCs w:val="24"/>
        </w:rPr>
        <w:t xml:space="preserve"> 2.2.1/2.1.1.1200-03 по таблице 18.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</w:p>
    <w:p w:rsidR="00197916" w:rsidRPr="00A861F6" w:rsidRDefault="00197916" w:rsidP="00197916">
      <w:pPr>
        <w:pStyle w:val="a3"/>
        <w:rPr>
          <w:rFonts w:ascii="Times New Roman" w:hAnsi="Times New Roman"/>
          <w:b/>
          <w:sz w:val="24"/>
          <w:szCs w:val="24"/>
        </w:rPr>
      </w:pPr>
      <w:bookmarkStart w:id="25" w:name="_Toc297163350"/>
      <w:r w:rsidRPr="00A861F6">
        <w:rPr>
          <w:rFonts w:ascii="Times New Roman" w:hAnsi="Times New Roman"/>
          <w:b/>
          <w:sz w:val="24"/>
          <w:szCs w:val="24"/>
        </w:rPr>
        <w:t xml:space="preserve">Таблица 18. </w:t>
      </w:r>
      <w:r w:rsidRPr="00A861F6">
        <w:rPr>
          <w:rFonts w:ascii="Times New Roman" w:hAnsi="Times New Roman"/>
          <w:b/>
          <w:spacing w:val="-2"/>
          <w:sz w:val="24"/>
          <w:szCs w:val="24"/>
        </w:rPr>
        <w:t>Санитарные разрывы от объектов по обслуживанию автомобилей</w:t>
      </w:r>
      <w:bookmarkEnd w:id="25"/>
    </w:p>
    <w:tbl>
      <w:tblPr>
        <w:tblW w:w="9873" w:type="dxa"/>
        <w:jc w:val="center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114"/>
        <w:gridCol w:w="2759"/>
      </w:tblGrid>
      <w:tr w:rsidR="00197916" w:rsidRPr="00A861F6" w:rsidTr="00131C69">
        <w:trPr>
          <w:trHeight w:val="284"/>
          <w:jc w:val="center"/>
        </w:trPr>
        <w:tc>
          <w:tcPr>
            <w:tcW w:w="711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Объекты по обслуживанию автомобилей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 xml:space="preserve">Расстояние, </w:t>
            </w:r>
            <w:proofErr w:type="gramStart"/>
            <w:r w:rsidRPr="00A861F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861F6">
              <w:rPr>
                <w:rFonts w:ascii="Times New Roman" w:hAnsi="Times New Roman"/>
                <w:sz w:val="24"/>
                <w:szCs w:val="24"/>
              </w:rPr>
              <w:t>, не менее</w:t>
            </w:r>
          </w:p>
        </w:tc>
      </w:tr>
      <w:tr w:rsidR="00197916" w:rsidRPr="00A861F6" w:rsidTr="00131C69">
        <w:trPr>
          <w:jc w:val="center"/>
        </w:trPr>
        <w:tc>
          <w:tcPr>
            <w:tcW w:w="7114" w:type="dxa"/>
            <w:tcBorders>
              <w:bottom w:val="single" w:sz="4" w:space="0" w:color="auto"/>
            </w:tcBorders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Легковых автомобилей до 5 постов (без малярно-жестяных работ)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7916" w:rsidRPr="00A861F6" w:rsidTr="00131C69">
        <w:trPr>
          <w:jc w:val="center"/>
        </w:trPr>
        <w:tc>
          <w:tcPr>
            <w:tcW w:w="7114" w:type="dxa"/>
            <w:tcBorders>
              <w:top w:val="single" w:sz="4" w:space="0" w:color="auto"/>
            </w:tcBorders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Легковых, грузовых автомобилей, не более 10 постов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vAlign w:val="center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97916" w:rsidRPr="00A861F6" w:rsidTr="00131C69">
        <w:trPr>
          <w:jc w:val="center"/>
        </w:trPr>
        <w:tc>
          <w:tcPr>
            <w:tcW w:w="7114" w:type="dxa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Грузовых автомобилей</w:t>
            </w:r>
          </w:p>
        </w:tc>
        <w:tc>
          <w:tcPr>
            <w:tcW w:w="2759" w:type="dxa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97916" w:rsidRPr="00A861F6" w:rsidTr="00131C69">
        <w:trPr>
          <w:jc w:val="center"/>
        </w:trPr>
        <w:tc>
          <w:tcPr>
            <w:tcW w:w="7114" w:type="dxa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lastRenderedPageBreak/>
              <w:t>Грузовых автомобилей и сельскохозяйственной техники</w:t>
            </w:r>
          </w:p>
        </w:tc>
        <w:tc>
          <w:tcPr>
            <w:tcW w:w="2759" w:type="dxa"/>
          </w:tcPr>
          <w:p w:rsidR="00197916" w:rsidRPr="00A861F6" w:rsidRDefault="00197916" w:rsidP="00131C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61F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</w:tbl>
    <w:p w:rsidR="00197916" w:rsidRPr="00A861F6" w:rsidRDefault="00197916" w:rsidP="00197916">
      <w:pPr>
        <w:pStyle w:val="a3"/>
        <w:rPr>
          <w:rFonts w:ascii="Times New Roman" w:hAnsi="Times New Roman"/>
          <w:i/>
          <w:sz w:val="24"/>
          <w:szCs w:val="24"/>
        </w:rPr>
      </w:pPr>
      <w:r w:rsidRPr="00A861F6">
        <w:rPr>
          <w:rFonts w:ascii="Times New Roman" w:hAnsi="Times New Roman"/>
          <w:i/>
          <w:sz w:val="24"/>
          <w:szCs w:val="24"/>
        </w:rPr>
        <w:t>Противопожарные расстояния от объектов по обслуживанию автомобилей до соседних объектов следует принимать в соответствии с требованиями Федерального закона от 22.07.2008 г. № 123-ФЗ «Технический регламент о требованиях пожарной безопасности».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5.2.8. Автозаправочные станции (АЗС) следует проектировать из расчета одна топливораздаточная колонка на 1200 легковых автомобилей, принимая размеры их земельных участков, </w:t>
      </w:r>
      <w:proofErr w:type="gramStart"/>
      <w:r w:rsidRPr="00A861F6">
        <w:rPr>
          <w:rFonts w:ascii="Times New Roman" w:hAnsi="Times New Roman"/>
          <w:sz w:val="24"/>
          <w:szCs w:val="24"/>
        </w:rPr>
        <w:t>га</w:t>
      </w:r>
      <w:proofErr w:type="gramEnd"/>
      <w:r w:rsidRPr="00A861F6">
        <w:rPr>
          <w:rFonts w:ascii="Times New Roman" w:hAnsi="Times New Roman"/>
          <w:sz w:val="24"/>
          <w:szCs w:val="24"/>
        </w:rPr>
        <w:t>, для станций: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на 2 колонки – 0,1;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на 5 колонок – 0,2;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на 7 колонок – 0,3.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Санитарно-защитные зоны для автозаправочных станций устанавливаются в соответствии с требованиями </w:t>
      </w:r>
      <w:proofErr w:type="spellStart"/>
      <w:r w:rsidRPr="00A861F6">
        <w:rPr>
          <w:rFonts w:ascii="Times New Roman" w:hAnsi="Times New Roman"/>
          <w:sz w:val="24"/>
          <w:szCs w:val="24"/>
        </w:rPr>
        <w:t>СанПиН</w:t>
      </w:r>
      <w:proofErr w:type="spellEnd"/>
      <w:r w:rsidRPr="00A861F6">
        <w:rPr>
          <w:rFonts w:ascii="Times New Roman" w:hAnsi="Times New Roman"/>
          <w:sz w:val="24"/>
          <w:szCs w:val="24"/>
        </w:rPr>
        <w:t xml:space="preserve"> 2.2.1/2.1.1.1200-03, в том числе ориентировочные размеры санитарно-защитных зон составляют, м, </w:t>
      </w:r>
      <w:proofErr w:type="gramStart"/>
      <w:r w:rsidRPr="00A861F6">
        <w:rPr>
          <w:rFonts w:ascii="Times New Roman" w:hAnsi="Times New Roman"/>
          <w:sz w:val="24"/>
          <w:szCs w:val="24"/>
        </w:rPr>
        <w:t>для</w:t>
      </w:r>
      <w:proofErr w:type="gramEnd"/>
      <w:r w:rsidRPr="00A861F6">
        <w:rPr>
          <w:rFonts w:ascii="Times New Roman" w:hAnsi="Times New Roman"/>
          <w:sz w:val="24"/>
          <w:szCs w:val="24"/>
        </w:rPr>
        <w:t>: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автозаправочных станций для заправки грузового и легкового автотранспорта жидким и газовым топливом – 100;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- </w:t>
      </w:r>
      <w:r w:rsidRPr="00A861F6">
        <w:rPr>
          <w:rFonts w:ascii="Times New Roman" w:hAnsi="Times New Roman"/>
          <w:spacing w:val="-2"/>
          <w:sz w:val="24"/>
          <w:szCs w:val="24"/>
        </w:rPr>
        <w:t xml:space="preserve">автозаправочных станций </w:t>
      </w:r>
      <w:r w:rsidRPr="00A861F6">
        <w:rPr>
          <w:rFonts w:ascii="Times New Roman" w:hAnsi="Times New Roman"/>
          <w:sz w:val="24"/>
          <w:szCs w:val="24"/>
        </w:rPr>
        <w:t>не более 3 топливораздаточных колонок только для заправки легкового автотранспорта жидким топливом, в том числе с объектами обслуживания (магазины, кафе) – 50.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Противопожарные расстояния от АЗС до других объектов следует принимать в соответствии с требованиями Федерального закона от 22.07.2008 г. № 123-ФЗ «Технический регламент о требованиях пожарной безопасности».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5.2.9. Моечные пункты автотранспорта размещаются в составе предприятий по обслуживанию автомобилей (технического обслуживания и текущего ремонта подвижного состава: автотранспортные предприятия, их производственные и эксплуатационные филиалы, базы централизованного технического обслуживания, станции технического обслуживания легковых автомобилей, открытые площадки для хранения подвижного состава, гаражи-стоянки для хранения подвижного состава, топливозаправочные пункты). 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 xml:space="preserve">Санитарно-защитные зоны для моечных пунктов устанавливаются в соответствии с требованиями </w:t>
      </w:r>
      <w:proofErr w:type="spellStart"/>
      <w:r w:rsidRPr="00A861F6">
        <w:rPr>
          <w:rFonts w:ascii="Times New Roman" w:hAnsi="Times New Roman"/>
          <w:sz w:val="24"/>
          <w:szCs w:val="24"/>
        </w:rPr>
        <w:t>СанПиН</w:t>
      </w:r>
      <w:proofErr w:type="spellEnd"/>
      <w:r w:rsidRPr="00A861F6">
        <w:rPr>
          <w:rFonts w:ascii="Times New Roman" w:hAnsi="Times New Roman"/>
          <w:sz w:val="24"/>
          <w:szCs w:val="24"/>
        </w:rPr>
        <w:t xml:space="preserve"> 2.2.1/2.1.1.1200-03, в том числе ориентировочные размеры санитарно-защитных зон составляют, </w:t>
      </w:r>
      <w:proofErr w:type="gramStart"/>
      <w:r w:rsidRPr="00A861F6">
        <w:rPr>
          <w:rFonts w:ascii="Times New Roman" w:hAnsi="Times New Roman"/>
          <w:sz w:val="24"/>
          <w:szCs w:val="24"/>
        </w:rPr>
        <w:t>м</w:t>
      </w:r>
      <w:proofErr w:type="gramEnd"/>
      <w:r w:rsidRPr="00A861F6">
        <w:rPr>
          <w:rFonts w:ascii="Times New Roman" w:hAnsi="Times New Roman"/>
          <w:sz w:val="24"/>
          <w:szCs w:val="24"/>
        </w:rPr>
        <w:t>: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для моек грузовых автомобилей портального типа – 100 (размещаются в границах промышленных и коммунально-складских зон, на магистралях на въезде, на территории автотранспортных предприятий);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для моек автомобилей с количеством постов от 2 до 5 – 100;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  <w:r w:rsidRPr="00A861F6">
        <w:rPr>
          <w:rFonts w:ascii="Times New Roman" w:hAnsi="Times New Roman"/>
          <w:sz w:val="24"/>
          <w:szCs w:val="24"/>
        </w:rPr>
        <w:t>- для моек автомобилей до двух постов – 50.</w:t>
      </w:r>
    </w:p>
    <w:p w:rsidR="00197916" w:rsidRPr="00A861F6" w:rsidRDefault="00197916" w:rsidP="00197916">
      <w:pPr>
        <w:pStyle w:val="a3"/>
        <w:rPr>
          <w:rFonts w:ascii="Times New Roman" w:hAnsi="Times New Roman"/>
          <w:sz w:val="24"/>
          <w:szCs w:val="24"/>
        </w:rPr>
      </w:pPr>
    </w:p>
    <w:p w:rsidR="00197916" w:rsidRDefault="00197916" w:rsidP="0019791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97916" w:rsidRDefault="00197916" w:rsidP="0019791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97916" w:rsidRDefault="00197916" w:rsidP="0019791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97916" w:rsidRDefault="00197916" w:rsidP="0019791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97916" w:rsidRDefault="00197916" w:rsidP="0019791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97916" w:rsidRDefault="00197916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97916" w:rsidRDefault="00197916" w:rsidP="00197916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A1E6D" w:rsidRDefault="008A1E6D" w:rsidP="008A1E6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E6D" w:rsidRDefault="008A1E6D" w:rsidP="008A1E6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7916" w:rsidRDefault="00197916" w:rsidP="00197916">
      <w:pPr>
        <w:jc w:val="both"/>
        <w:rPr>
          <w:sz w:val="28"/>
          <w:szCs w:val="28"/>
        </w:rPr>
      </w:pPr>
    </w:p>
    <w:p w:rsidR="00197916" w:rsidRDefault="00197916" w:rsidP="00197916">
      <w:pPr>
        <w:rPr>
          <w:b/>
          <w:bCs/>
        </w:rPr>
      </w:pPr>
    </w:p>
    <w:p w:rsidR="00197916" w:rsidRDefault="00197916" w:rsidP="00197916"/>
    <w:p w:rsidR="00EB79F5" w:rsidRDefault="00D57CC1"/>
    <w:sectPr w:rsidR="00EB79F5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C1" w:rsidRDefault="00D57CC1" w:rsidP="00197916">
      <w:r>
        <w:separator/>
      </w:r>
    </w:p>
  </w:endnote>
  <w:endnote w:type="continuationSeparator" w:id="0">
    <w:p w:rsidR="00D57CC1" w:rsidRDefault="00D57CC1" w:rsidP="00197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C1" w:rsidRDefault="00D57CC1" w:rsidP="00197916">
      <w:r>
        <w:separator/>
      </w:r>
    </w:p>
  </w:footnote>
  <w:footnote w:type="continuationSeparator" w:id="0">
    <w:p w:rsidR="00D57CC1" w:rsidRDefault="00D57CC1" w:rsidP="00197916">
      <w:r>
        <w:continuationSeparator/>
      </w:r>
    </w:p>
  </w:footnote>
  <w:footnote w:id="1">
    <w:p w:rsidR="00197916" w:rsidRDefault="00197916" w:rsidP="00197916">
      <w:pPr>
        <w:pStyle w:val="a6"/>
      </w:pPr>
      <w:r>
        <w:rPr>
          <w:rStyle w:val="a8"/>
        </w:rPr>
        <w:footnoteRef/>
      </w:r>
      <w:r>
        <w:t xml:space="preserve"> При наличии на территории поселения данных зон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150F"/>
    <w:multiLevelType w:val="hybridMultilevel"/>
    <w:tmpl w:val="C3E82DD2"/>
    <w:lvl w:ilvl="0" w:tplc="D19CDA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58AF6D18"/>
    <w:multiLevelType w:val="hybridMultilevel"/>
    <w:tmpl w:val="53BCAE24"/>
    <w:lvl w:ilvl="0" w:tplc="FF4463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916"/>
    <w:rsid w:val="000A39EF"/>
    <w:rsid w:val="001338E8"/>
    <w:rsid w:val="00136273"/>
    <w:rsid w:val="00197916"/>
    <w:rsid w:val="001E22E7"/>
    <w:rsid w:val="0034012E"/>
    <w:rsid w:val="00444845"/>
    <w:rsid w:val="004B168B"/>
    <w:rsid w:val="004F1660"/>
    <w:rsid w:val="005749CD"/>
    <w:rsid w:val="006F47B8"/>
    <w:rsid w:val="007258E9"/>
    <w:rsid w:val="00732415"/>
    <w:rsid w:val="00790799"/>
    <w:rsid w:val="00851E24"/>
    <w:rsid w:val="008A1E6D"/>
    <w:rsid w:val="008B10C0"/>
    <w:rsid w:val="008F0D22"/>
    <w:rsid w:val="00973EA0"/>
    <w:rsid w:val="00982C8A"/>
    <w:rsid w:val="00A0164E"/>
    <w:rsid w:val="00AA03E3"/>
    <w:rsid w:val="00B001CF"/>
    <w:rsid w:val="00B35E1E"/>
    <w:rsid w:val="00B71CD8"/>
    <w:rsid w:val="00C655C1"/>
    <w:rsid w:val="00D1332B"/>
    <w:rsid w:val="00D37261"/>
    <w:rsid w:val="00D57CC1"/>
    <w:rsid w:val="00EF1159"/>
    <w:rsid w:val="00F25E9C"/>
    <w:rsid w:val="00FA13F8"/>
    <w:rsid w:val="00FE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9791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1"/>
    <w:qFormat/>
    <w:rsid w:val="0019791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9791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1979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7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21">
    <w:name w:val="Заголовок 2 Знак1"/>
    <w:basedOn w:val="a0"/>
    <w:link w:val="2"/>
    <w:rsid w:val="001979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9791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979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1979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Cell">
    <w:name w:val="ConsCell"/>
    <w:rsid w:val="001979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pelle">
    <w:name w:val="spelle"/>
    <w:basedOn w:val="a0"/>
    <w:rsid w:val="00197916"/>
  </w:style>
  <w:style w:type="character" w:customStyle="1" w:styleId="grame">
    <w:name w:val="grame"/>
    <w:basedOn w:val="a0"/>
    <w:rsid w:val="00197916"/>
  </w:style>
  <w:style w:type="paragraph" w:customStyle="1" w:styleId="11">
    <w:name w:val="Обычный1"/>
    <w:rsid w:val="00197916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a6">
    <w:name w:val="footnote text"/>
    <w:basedOn w:val="a"/>
    <w:link w:val="a7"/>
    <w:rsid w:val="00197916"/>
    <w:pPr>
      <w:suppressAutoHyphens w:val="0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1979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1979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portalsrv.gost.ru/portal/GostNews.nsf/acaf7051ec840948c22571290059c78f/e4e01f6bbf0e6692c325742e00457c90/$FILE/%D0%A4%D0%97_22.07.2008_%20N%C2%A01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11935</Words>
  <Characters>68032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2014-12-05T12:41:00Z</cp:lastPrinted>
  <dcterms:created xsi:type="dcterms:W3CDTF">2014-11-26T07:13:00Z</dcterms:created>
  <dcterms:modified xsi:type="dcterms:W3CDTF">2014-12-08T08:06:00Z</dcterms:modified>
</cp:coreProperties>
</file>