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274B" w14:textId="77777777" w:rsidR="00340C78" w:rsidRPr="00340C78" w:rsidRDefault="00340C78" w:rsidP="00340C78">
      <w:r w:rsidRPr="00340C78">
        <w:rPr>
          <w:b/>
          <w:bCs/>
        </w:rPr>
        <w:t>СОВЕТ НАРОДНЫХ ДЕПУТАТОВ</w:t>
      </w:r>
      <w:r w:rsidRPr="00340C78">
        <w:t xml:space="preserve"> </w:t>
      </w:r>
    </w:p>
    <w:p w14:paraId="096438CC" w14:textId="77777777" w:rsidR="00340C78" w:rsidRPr="00340C78" w:rsidRDefault="00340C78" w:rsidP="00340C78">
      <w:r w:rsidRPr="00340C78">
        <w:rPr>
          <w:b/>
          <w:bCs/>
        </w:rPr>
        <w:t>ДРАКИНСКОГО СЕЛЬСКОГО ПОСЕЛЕНИЯ</w:t>
      </w:r>
      <w:r w:rsidRPr="00340C78">
        <w:t xml:space="preserve"> </w:t>
      </w:r>
    </w:p>
    <w:p w14:paraId="64E3A7B3" w14:textId="77777777" w:rsidR="00340C78" w:rsidRPr="00340C78" w:rsidRDefault="00340C78" w:rsidP="00340C78">
      <w:r w:rsidRPr="00340C78">
        <w:rPr>
          <w:b/>
          <w:bCs/>
        </w:rPr>
        <w:t>ЛИСКИНСКОГО МУНИЦИПАЛЬНОГО РАЙОНА</w:t>
      </w:r>
      <w:r w:rsidRPr="00340C78">
        <w:t xml:space="preserve"> </w:t>
      </w:r>
    </w:p>
    <w:p w14:paraId="0CA563B5" w14:textId="77777777" w:rsidR="00340C78" w:rsidRPr="00340C78" w:rsidRDefault="00340C78" w:rsidP="00340C78">
      <w:r w:rsidRPr="00340C78">
        <w:rPr>
          <w:b/>
          <w:bCs/>
        </w:rPr>
        <w:t>ВОРОНЕЖСКОЙ ОБЛАСТИ</w:t>
      </w:r>
      <w:r w:rsidRPr="00340C78">
        <w:t xml:space="preserve"> </w:t>
      </w:r>
    </w:p>
    <w:p w14:paraId="3FEEDCE3" w14:textId="77777777" w:rsidR="00340C78" w:rsidRPr="00340C78" w:rsidRDefault="00340C78" w:rsidP="00340C78"/>
    <w:p w14:paraId="499CCAE7" w14:textId="77777777" w:rsidR="00340C78" w:rsidRPr="00340C78" w:rsidRDefault="00340C78" w:rsidP="00340C78">
      <w:r w:rsidRPr="00340C78">
        <w:rPr>
          <w:b/>
          <w:bCs/>
        </w:rPr>
        <w:t> </w:t>
      </w:r>
      <w:r w:rsidRPr="00340C78">
        <w:t xml:space="preserve"> </w:t>
      </w:r>
    </w:p>
    <w:p w14:paraId="1F20E2FA" w14:textId="77777777" w:rsidR="00340C78" w:rsidRPr="00340C78" w:rsidRDefault="00340C78" w:rsidP="00340C78">
      <w:r w:rsidRPr="00340C78">
        <w:rPr>
          <w:b/>
          <w:bCs/>
        </w:rPr>
        <w:t>РЕШЕНИЕ</w:t>
      </w:r>
      <w:r w:rsidRPr="00340C78">
        <w:t xml:space="preserve"> </w:t>
      </w:r>
    </w:p>
    <w:p w14:paraId="4BB0493E" w14:textId="77777777" w:rsidR="00340C78" w:rsidRPr="00340C78" w:rsidRDefault="00340C78" w:rsidP="00340C78">
      <w:r w:rsidRPr="00340C78">
        <w:rPr>
          <w:b/>
          <w:bCs/>
        </w:rPr>
        <w:t> </w:t>
      </w:r>
      <w:r w:rsidRPr="00340C78">
        <w:t xml:space="preserve"> </w:t>
      </w:r>
    </w:p>
    <w:p w14:paraId="44F6A0BF" w14:textId="77777777" w:rsidR="00340C78" w:rsidRPr="00340C78" w:rsidRDefault="00340C78" w:rsidP="00340C78">
      <w:r w:rsidRPr="00340C78">
        <w:rPr>
          <w:u w:val="single"/>
        </w:rPr>
        <w:t>  «24»  декабря  2014 г. № 42</w:t>
      </w:r>
      <w:r w:rsidRPr="00340C78">
        <w:t xml:space="preserve"> </w:t>
      </w:r>
    </w:p>
    <w:p w14:paraId="44819554" w14:textId="77777777" w:rsidR="00340C78" w:rsidRPr="00340C78" w:rsidRDefault="00340C78" w:rsidP="00340C78">
      <w:r w:rsidRPr="00340C78">
        <w:t xml:space="preserve">                  с.Дракино </w:t>
      </w:r>
    </w:p>
    <w:p w14:paraId="3A4A9E78" w14:textId="77777777" w:rsidR="00340C78" w:rsidRPr="00340C78" w:rsidRDefault="00340C78" w:rsidP="00340C78">
      <w:r w:rsidRPr="00340C78">
        <w:rPr>
          <w:b/>
          <w:bCs/>
        </w:rPr>
        <w:t> </w:t>
      </w:r>
      <w:r w:rsidRPr="00340C78">
        <w:t xml:space="preserve"> </w:t>
      </w:r>
    </w:p>
    <w:p w14:paraId="5BAE2B19" w14:textId="77777777" w:rsidR="00340C78" w:rsidRPr="00340C78" w:rsidRDefault="00340C78" w:rsidP="00340C78">
      <w:r w:rsidRPr="00340C78">
        <w:rPr>
          <w:b/>
          <w:bCs/>
        </w:rPr>
        <w:t> </w:t>
      </w:r>
      <w:r w:rsidRPr="00340C78">
        <w:t xml:space="preserve"> </w:t>
      </w:r>
    </w:p>
    <w:p w14:paraId="43B83F30" w14:textId="77777777" w:rsidR="00340C78" w:rsidRPr="00340C78" w:rsidRDefault="00340C78" w:rsidP="00340C78">
      <w:r w:rsidRPr="00340C78">
        <w:rPr>
          <w:b/>
          <w:bCs/>
        </w:rPr>
        <w:t xml:space="preserve">О внесении изменений  в Положение </w:t>
      </w:r>
    </w:p>
    <w:p w14:paraId="0E5CFDDD" w14:textId="77777777" w:rsidR="00340C78" w:rsidRPr="00340C78" w:rsidRDefault="00340C78" w:rsidP="00340C78">
      <w:r w:rsidRPr="00340C78">
        <w:rPr>
          <w:b/>
          <w:bCs/>
        </w:rPr>
        <w:t xml:space="preserve">об оплате труда муниципальных </w:t>
      </w:r>
    </w:p>
    <w:p w14:paraId="2083D091" w14:textId="77777777" w:rsidR="00340C78" w:rsidRPr="00340C78" w:rsidRDefault="00340C78" w:rsidP="00340C78">
      <w:r w:rsidRPr="00340C78">
        <w:rPr>
          <w:b/>
          <w:bCs/>
        </w:rPr>
        <w:t>служащих администрации</w:t>
      </w:r>
      <w:r w:rsidRPr="00340C78">
        <w:t xml:space="preserve"> </w:t>
      </w:r>
    </w:p>
    <w:p w14:paraId="7BE516E0" w14:textId="77777777" w:rsidR="00340C78" w:rsidRPr="00340C78" w:rsidRDefault="00340C78" w:rsidP="00340C78">
      <w:r w:rsidRPr="00340C78">
        <w:rPr>
          <w:b/>
          <w:bCs/>
        </w:rPr>
        <w:t xml:space="preserve">Дракинского сельского поселения </w:t>
      </w:r>
    </w:p>
    <w:p w14:paraId="1EAB852A" w14:textId="77777777" w:rsidR="00340C78" w:rsidRPr="00340C78" w:rsidRDefault="00340C78" w:rsidP="00340C78">
      <w:r w:rsidRPr="00340C78">
        <w:rPr>
          <w:b/>
          <w:bCs/>
        </w:rPr>
        <w:t>Лискинского муниципального района</w:t>
      </w:r>
      <w:r w:rsidRPr="00340C78">
        <w:t xml:space="preserve"> </w:t>
      </w:r>
    </w:p>
    <w:p w14:paraId="3520646A" w14:textId="77777777" w:rsidR="00340C78" w:rsidRPr="00340C78" w:rsidRDefault="00340C78" w:rsidP="00340C78">
      <w:r w:rsidRPr="00340C78">
        <w:rPr>
          <w:b/>
          <w:bCs/>
        </w:rPr>
        <w:t> Воронежской области</w:t>
      </w:r>
      <w:r w:rsidRPr="00340C78">
        <w:t xml:space="preserve"> </w:t>
      </w:r>
    </w:p>
    <w:p w14:paraId="36B90D47" w14:textId="77777777" w:rsidR="00340C78" w:rsidRPr="00340C78" w:rsidRDefault="00340C78" w:rsidP="00340C78">
      <w:r w:rsidRPr="00340C78">
        <w:t xml:space="preserve">  </w:t>
      </w:r>
    </w:p>
    <w:p w14:paraId="743F1D4E" w14:textId="77777777" w:rsidR="00340C78" w:rsidRPr="00340C78" w:rsidRDefault="00340C78" w:rsidP="00340C78">
      <w:r w:rsidRPr="00340C78">
        <w:t xml:space="preserve">  </w:t>
      </w:r>
    </w:p>
    <w:p w14:paraId="3454223D" w14:textId="77777777" w:rsidR="00340C78" w:rsidRPr="00340C78" w:rsidRDefault="00340C78" w:rsidP="00340C78">
      <w:r w:rsidRPr="00340C78">
        <w:t>Руководствуясь Федеральным законом от 06.10.2003г. №131-ФЗ  «Об общих принципах организации местного самоуправления в Российской Федерации»,  законом Воронежской области от 28.12.2007 г.  № 175-ОЗ «О муниципальной службе в Воронежской области»,  Совет народных депутатовДракинского сельского поселенияЛискинского муниципального района Воронежской области</w:t>
      </w:r>
      <w:r w:rsidRPr="00340C78">
        <w:rPr>
          <w:b/>
          <w:bCs/>
        </w:rPr>
        <w:t xml:space="preserve"> </w:t>
      </w:r>
    </w:p>
    <w:p w14:paraId="1AB23D07" w14:textId="77777777" w:rsidR="00340C78" w:rsidRPr="00340C78" w:rsidRDefault="00340C78" w:rsidP="00340C78">
      <w:r w:rsidRPr="00340C78">
        <w:rPr>
          <w:b/>
          <w:bCs/>
        </w:rPr>
        <w:t> </w:t>
      </w:r>
      <w:r w:rsidRPr="00340C78">
        <w:t xml:space="preserve"> </w:t>
      </w:r>
    </w:p>
    <w:p w14:paraId="42DBF83B" w14:textId="77777777" w:rsidR="00340C78" w:rsidRPr="00340C78" w:rsidRDefault="00340C78" w:rsidP="00340C78">
      <w:r w:rsidRPr="00340C78">
        <w:rPr>
          <w:b/>
          <w:bCs/>
        </w:rPr>
        <w:t>РЕШИЛ:</w:t>
      </w:r>
      <w:r w:rsidRPr="00340C78">
        <w:t xml:space="preserve"> </w:t>
      </w:r>
    </w:p>
    <w:p w14:paraId="0BCEBC3D" w14:textId="77777777" w:rsidR="00340C78" w:rsidRPr="00340C78" w:rsidRDefault="00340C78" w:rsidP="00340C78">
      <w:r w:rsidRPr="00340C78">
        <w:t xml:space="preserve">1. Внести следующие изменения в Положение об оплате труда муниципальных служащих администрации Дракинского сельского поселения Лискинского муниципального района, утвержденное решением Совета народных депутатов Лискинского муниципального района от 03.07.2013г. № 20: </w:t>
      </w:r>
    </w:p>
    <w:p w14:paraId="15182A9B" w14:textId="77777777" w:rsidR="00340C78" w:rsidRPr="00340C78" w:rsidRDefault="00340C78" w:rsidP="00340C78">
      <w:r w:rsidRPr="00340C78">
        <w:lastRenderedPageBreak/>
        <w:t xml:space="preserve">1.1.Пункт 2.3. статьи 2  «Оплата труда муниципальных служащих» дополнить подпунктом  следующего содержания: «-  денежное поощрение по итогам работы за квартал»; </w:t>
      </w:r>
    </w:p>
    <w:p w14:paraId="5B2749DC" w14:textId="77777777" w:rsidR="00340C78" w:rsidRPr="00340C78" w:rsidRDefault="00340C78" w:rsidP="00340C78">
      <w:r w:rsidRPr="00340C78">
        <w:t xml:space="preserve">1.2. Наименование статьи 5 «Единовременная выплата при предоставлении ежегодного оплачиваемого отпуска и материальная помощь»  изложить в следующей редакции: </w:t>
      </w:r>
    </w:p>
    <w:p w14:paraId="0D4956B0" w14:textId="77777777" w:rsidR="00340C78" w:rsidRPr="00340C78" w:rsidRDefault="00340C78" w:rsidP="00340C78">
      <w:r w:rsidRPr="00340C78">
        <w:t xml:space="preserve">«5. Иные дополнительные выплаты». </w:t>
      </w:r>
    </w:p>
    <w:p w14:paraId="518F68A4" w14:textId="77777777" w:rsidR="00340C78" w:rsidRPr="00340C78" w:rsidRDefault="00340C78" w:rsidP="00340C78">
      <w:r w:rsidRPr="00340C78">
        <w:t xml:space="preserve">1.3. Статью 5 «Иные дополнительные выплаты» дополнить пунктом 5.7. следующего содержания: </w:t>
      </w:r>
    </w:p>
    <w:p w14:paraId="05AE3918" w14:textId="77777777" w:rsidR="00340C78" w:rsidRPr="00340C78" w:rsidRDefault="00340C78" w:rsidP="00340C78">
      <w:r w:rsidRPr="00340C78">
        <w:t xml:space="preserve">«5.7. Денежное поощрение по итогам работы за квартал назначается в соответствии с  Порядком выплаты денежного поощрения по итогам работы за квартал согласно приложения». </w:t>
      </w:r>
    </w:p>
    <w:p w14:paraId="07D0F536" w14:textId="77777777" w:rsidR="00340C78" w:rsidRPr="00340C78" w:rsidRDefault="00340C78" w:rsidP="00340C78">
      <w:r w:rsidRPr="00340C78">
        <w:t xml:space="preserve">2.             Настоящее решение вступает в силу со дня его официального опубликования. </w:t>
      </w:r>
    </w:p>
    <w:p w14:paraId="765BC186" w14:textId="77777777" w:rsidR="00340C78" w:rsidRPr="00340C78" w:rsidRDefault="00340C78" w:rsidP="00340C78">
      <w:r w:rsidRPr="00340C78">
        <w:t xml:space="preserve">  </w:t>
      </w:r>
    </w:p>
    <w:p w14:paraId="391C38A0" w14:textId="77777777" w:rsidR="00340C78" w:rsidRPr="00340C78" w:rsidRDefault="00340C78" w:rsidP="00340C78">
      <w:r w:rsidRPr="00340C78">
        <w:t xml:space="preserve">  </w:t>
      </w:r>
    </w:p>
    <w:p w14:paraId="0AB53136" w14:textId="77777777" w:rsidR="00340C78" w:rsidRPr="00340C78" w:rsidRDefault="00340C78" w:rsidP="00340C78">
      <w:r w:rsidRPr="00340C78">
        <w:t xml:space="preserve">Председатель Совета </w:t>
      </w:r>
    </w:p>
    <w:p w14:paraId="642DAB59" w14:textId="77777777" w:rsidR="00340C78" w:rsidRPr="00340C78" w:rsidRDefault="00340C78" w:rsidP="00340C78">
      <w:r w:rsidRPr="00340C78">
        <w:t xml:space="preserve">народных депутатов                                                         О.И. Бокова </w:t>
      </w:r>
    </w:p>
    <w:p w14:paraId="47136127" w14:textId="77777777" w:rsidR="00340C78" w:rsidRPr="00340C78" w:rsidRDefault="00340C78" w:rsidP="00340C78">
      <w:r w:rsidRPr="00340C78">
        <w:t xml:space="preserve">  </w:t>
      </w:r>
    </w:p>
    <w:p w14:paraId="4D82FD9E" w14:textId="77777777" w:rsidR="00340C78" w:rsidRPr="00340C78" w:rsidRDefault="00340C78" w:rsidP="00340C78">
      <w:r w:rsidRPr="00340C78">
        <w:t xml:space="preserve">Глава Дракинского </w:t>
      </w:r>
    </w:p>
    <w:p w14:paraId="3548782E" w14:textId="77777777" w:rsidR="00340C78" w:rsidRPr="00340C78" w:rsidRDefault="00340C78" w:rsidP="00340C78">
      <w:r w:rsidRPr="00340C78">
        <w:t xml:space="preserve">сельского поселения                                                          Е.Н.Атаманова </w:t>
      </w:r>
    </w:p>
    <w:p w14:paraId="38375820" w14:textId="77777777" w:rsidR="00340C78" w:rsidRPr="00340C78" w:rsidRDefault="00340C78" w:rsidP="00340C78">
      <w:r w:rsidRPr="00340C78">
        <w:t xml:space="preserve">   </w:t>
      </w:r>
    </w:p>
    <w:p w14:paraId="3E3C8E2E" w14:textId="77777777" w:rsidR="00340C78" w:rsidRPr="00340C78" w:rsidRDefault="00340C78" w:rsidP="00340C78">
      <w:r w:rsidRPr="00340C78">
        <w:t xml:space="preserve">Приложение </w:t>
      </w:r>
    </w:p>
    <w:p w14:paraId="34274A49" w14:textId="77777777" w:rsidR="00340C78" w:rsidRPr="00340C78" w:rsidRDefault="00340C78" w:rsidP="00340C78">
      <w:r w:rsidRPr="00340C78">
        <w:t xml:space="preserve">к  Положению об оплате труда муниципальных служащих администрации Дракинского сельского поселения </w:t>
      </w:r>
    </w:p>
    <w:p w14:paraId="6259A89C" w14:textId="77777777" w:rsidR="00340C78" w:rsidRPr="00340C78" w:rsidRDefault="00340C78" w:rsidP="00340C78">
      <w:r w:rsidRPr="00340C78">
        <w:t xml:space="preserve">Лискинского муниципального района </w:t>
      </w:r>
    </w:p>
    <w:p w14:paraId="24A65D90" w14:textId="77777777" w:rsidR="00340C78" w:rsidRPr="00340C78" w:rsidRDefault="00340C78" w:rsidP="00340C78">
      <w:r w:rsidRPr="00340C78">
        <w:t xml:space="preserve">Воронежской области </w:t>
      </w:r>
    </w:p>
    <w:p w14:paraId="1D601E94" w14:textId="77777777" w:rsidR="00340C78" w:rsidRPr="00340C78" w:rsidRDefault="00340C78" w:rsidP="00340C78">
      <w:r w:rsidRPr="00340C78">
        <w:t xml:space="preserve">  </w:t>
      </w:r>
    </w:p>
    <w:p w14:paraId="0B81CF43" w14:textId="77777777" w:rsidR="00340C78" w:rsidRPr="00340C78" w:rsidRDefault="00340C78" w:rsidP="00340C78">
      <w:r w:rsidRPr="00340C78">
        <w:t xml:space="preserve">  </w:t>
      </w:r>
    </w:p>
    <w:p w14:paraId="0DF8F95C" w14:textId="77777777" w:rsidR="00340C78" w:rsidRPr="00340C78" w:rsidRDefault="00340C78" w:rsidP="00340C78">
      <w:r w:rsidRPr="00340C78">
        <w:rPr>
          <w:b/>
          <w:bCs/>
        </w:rPr>
        <w:t xml:space="preserve">ПОРЯДОК </w:t>
      </w:r>
    </w:p>
    <w:p w14:paraId="238304DB" w14:textId="77777777" w:rsidR="00340C78" w:rsidRPr="00340C78" w:rsidRDefault="00340C78" w:rsidP="00340C78">
      <w:r w:rsidRPr="00340C78">
        <w:rPr>
          <w:b/>
          <w:bCs/>
        </w:rPr>
        <w:t xml:space="preserve">ВЫПЛАТЫ ДЕНЕЖНОГО ПООЩРЕНИЯ </w:t>
      </w:r>
    </w:p>
    <w:p w14:paraId="745E1581" w14:textId="77777777" w:rsidR="00340C78" w:rsidRPr="00340C78" w:rsidRDefault="00340C78" w:rsidP="00340C78">
      <w:r w:rsidRPr="00340C78">
        <w:rPr>
          <w:b/>
          <w:bCs/>
        </w:rPr>
        <w:t xml:space="preserve">ПО ИТОГАМ РАБОТЫ ЗА КВАРТАЛ </w:t>
      </w:r>
    </w:p>
    <w:p w14:paraId="586BEECC" w14:textId="77777777" w:rsidR="00340C78" w:rsidRPr="00340C78" w:rsidRDefault="00340C78" w:rsidP="00340C78">
      <w:r w:rsidRPr="00340C78">
        <w:t xml:space="preserve">  </w:t>
      </w:r>
    </w:p>
    <w:p w14:paraId="3FB4E88B" w14:textId="77777777" w:rsidR="00340C78" w:rsidRPr="00340C78" w:rsidRDefault="00340C78" w:rsidP="00340C78">
      <w:r w:rsidRPr="00340C78">
        <w:lastRenderedPageBreak/>
        <w:t xml:space="preserve">  В соответствии с Законом Воронежской области от 28.12.2007 г. № 175-ОЗ «О муниципальной службе в Воронежской области» настоящий Порядок определяет условия  выплаты денежного поощрения по итогам работы за квартал муниципальным служащим. </w:t>
      </w:r>
    </w:p>
    <w:p w14:paraId="1A49ED92" w14:textId="77777777" w:rsidR="00340C78" w:rsidRPr="00340C78" w:rsidRDefault="00340C78" w:rsidP="00340C78">
      <w:r w:rsidRPr="00340C78">
        <w:t xml:space="preserve">  </w:t>
      </w:r>
    </w:p>
    <w:p w14:paraId="212BC20C" w14:textId="77777777" w:rsidR="00340C78" w:rsidRPr="00340C78" w:rsidRDefault="00340C78" w:rsidP="00340C78">
      <w:r w:rsidRPr="00340C78">
        <w:rPr>
          <w:b/>
          <w:bCs/>
        </w:rPr>
        <w:t>1.     Общие положения</w:t>
      </w:r>
      <w:r w:rsidRPr="00340C78">
        <w:t xml:space="preserve"> </w:t>
      </w:r>
    </w:p>
    <w:p w14:paraId="26C00F31" w14:textId="77777777" w:rsidR="00340C78" w:rsidRPr="00340C78" w:rsidRDefault="00340C78" w:rsidP="00340C78">
      <w:r w:rsidRPr="00340C78">
        <w:rPr>
          <w:b/>
          <w:bCs/>
        </w:rPr>
        <w:t> </w:t>
      </w:r>
      <w:r w:rsidRPr="00340C78">
        <w:t xml:space="preserve"> </w:t>
      </w:r>
    </w:p>
    <w:p w14:paraId="3113938F" w14:textId="77777777" w:rsidR="00340C78" w:rsidRPr="00340C78" w:rsidRDefault="00340C78" w:rsidP="00340C78">
      <w:r w:rsidRPr="00340C78">
        <w:t xml:space="preserve">1.1. Основные показатели профессиональной служебной деятельности муниципального служащего предусматриваются должностными инструкциями. </w:t>
      </w:r>
    </w:p>
    <w:p w14:paraId="571096BC" w14:textId="77777777" w:rsidR="00340C78" w:rsidRPr="00340C78" w:rsidRDefault="00340C78" w:rsidP="00340C78">
      <w:r w:rsidRPr="00340C78">
        <w:t xml:space="preserve">1.2. Оценка профессиональной деятельности муниципальных служащих производится на основе критериев оценки эффективности выполнения показателей профессиональной служебной деятельности, степень достижения которых учитывается при решении вопросов о назначении денежного поощрения по итогам работы за квартал (далее - критерии оценки). </w:t>
      </w:r>
    </w:p>
    <w:p w14:paraId="32739692" w14:textId="77777777" w:rsidR="00340C78" w:rsidRPr="00340C78" w:rsidRDefault="00340C78" w:rsidP="00340C78">
      <w:r w:rsidRPr="00340C78">
        <w:rPr>
          <w:b/>
          <w:bCs/>
        </w:rPr>
        <w:t>2. Критерии оценки</w:t>
      </w:r>
      <w:r w:rsidRPr="00340C78">
        <w:t xml:space="preserve"> </w:t>
      </w:r>
    </w:p>
    <w:p w14:paraId="17642493" w14:textId="77777777" w:rsidR="00340C78" w:rsidRPr="00340C78" w:rsidRDefault="00340C78" w:rsidP="00340C78">
      <w:r w:rsidRPr="00340C78">
        <w:rPr>
          <w:b/>
          <w:bCs/>
        </w:rPr>
        <w:t> </w:t>
      </w:r>
      <w:r w:rsidRPr="00340C78">
        <w:t xml:space="preserve"> </w:t>
      </w:r>
    </w:p>
    <w:p w14:paraId="77DBE474" w14:textId="77777777" w:rsidR="00340C78" w:rsidRPr="00340C78" w:rsidRDefault="00340C78" w:rsidP="00340C78">
      <w:r w:rsidRPr="00340C78">
        <w:t xml:space="preserve">2.1. Для оценки эффективности выполнения показателей профессиональной служебной деятельности являются следующие критерии: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529"/>
      </w:tblGrid>
      <w:tr w:rsidR="00340C78" w:rsidRPr="00340C78" w14:paraId="2C6B0822" w14:textId="77777777"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83A2A" w14:textId="77777777" w:rsidR="00340C78" w:rsidRPr="00340C78" w:rsidRDefault="00340C78" w:rsidP="00340C78">
            <w:r w:rsidRPr="00340C78">
              <w:t xml:space="preserve">Показатели профессиональной служебной деятельности </w:t>
            </w:r>
          </w:p>
        </w:tc>
        <w:tc>
          <w:tcPr>
            <w:tcW w:w="55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C3933" w14:textId="77777777" w:rsidR="00340C78" w:rsidRPr="00340C78" w:rsidRDefault="00340C78" w:rsidP="00340C78">
            <w:r w:rsidRPr="00340C78">
              <w:t xml:space="preserve">Критерии оценки профессиональной служебной деятельности </w:t>
            </w:r>
          </w:p>
        </w:tc>
      </w:tr>
      <w:tr w:rsidR="00340C78" w:rsidRPr="00340C78" w14:paraId="08471C59" w14:textId="77777777"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3D972" w14:textId="77777777" w:rsidR="00340C78" w:rsidRPr="00340C78" w:rsidRDefault="00340C78" w:rsidP="00340C78">
            <w:r w:rsidRPr="00340C78">
              <w:t xml:space="preserve">Добросовестное и качественное исполнение должностных обязанностей </w:t>
            </w:r>
          </w:p>
        </w:tc>
        <w:tc>
          <w:tcPr>
            <w:tcW w:w="5529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99CC3" w14:textId="77777777" w:rsidR="00340C78" w:rsidRPr="00340C78" w:rsidRDefault="00340C78" w:rsidP="00340C78">
            <w:r w:rsidRPr="00340C78">
              <w:t xml:space="preserve">- выполнение заданий и поручений </w:t>
            </w:r>
          </w:p>
          <w:p w14:paraId="43DFE771" w14:textId="77777777" w:rsidR="00340C78" w:rsidRPr="00340C78" w:rsidRDefault="00340C78" w:rsidP="00340C78">
            <w:r w:rsidRPr="00340C78">
              <w:t xml:space="preserve">руководителя; </w:t>
            </w:r>
          </w:p>
          <w:p w14:paraId="7FBEA49A" w14:textId="77777777" w:rsidR="00340C78" w:rsidRPr="00340C78" w:rsidRDefault="00340C78" w:rsidP="00340C78">
            <w:r w:rsidRPr="00340C78">
              <w:t xml:space="preserve">- напряженность и интенсивность деятельности: большой объем работы; систематическое выполнение срочных и неотложных поручений; </w:t>
            </w:r>
          </w:p>
          <w:p w14:paraId="4FBD9DE2" w14:textId="77777777" w:rsidR="00340C78" w:rsidRPr="00340C78" w:rsidRDefault="00340C78" w:rsidP="00340C78">
            <w:r w:rsidRPr="00340C78">
              <w:t xml:space="preserve">- ответственность; </w:t>
            </w:r>
          </w:p>
          <w:p w14:paraId="385EBD58" w14:textId="77777777" w:rsidR="00340C78" w:rsidRPr="00340C78" w:rsidRDefault="00340C78" w:rsidP="00340C78">
            <w:r w:rsidRPr="00340C78">
              <w:t xml:space="preserve">- способность к оптимизации деятельности; </w:t>
            </w:r>
          </w:p>
          <w:p w14:paraId="2592B56F" w14:textId="77777777" w:rsidR="00340C78" w:rsidRPr="00340C78" w:rsidRDefault="00340C78" w:rsidP="00340C78">
            <w:r w:rsidRPr="00340C78">
              <w:t xml:space="preserve">- использование информационных технологий </w:t>
            </w:r>
          </w:p>
        </w:tc>
      </w:tr>
      <w:tr w:rsidR="00340C78" w:rsidRPr="00340C78" w14:paraId="05CB5DB3" w14:textId="77777777"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73E93" w14:textId="77777777" w:rsidR="00340C78" w:rsidRPr="00340C78" w:rsidRDefault="00340C78" w:rsidP="00340C78">
            <w:r w:rsidRPr="00340C78">
              <w:t xml:space="preserve">Соблюдение исполнительской дисциплины </w:t>
            </w:r>
          </w:p>
        </w:tc>
        <w:tc>
          <w:tcPr>
            <w:tcW w:w="5529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868BE" w14:textId="77777777" w:rsidR="00340C78" w:rsidRPr="00340C78" w:rsidRDefault="00340C78" w:rsidP="00340C78">
            <w:r w:rsidRPr="00340C78">
              <w:t xml:space="preserve">- качественное и своевременное представление информации и сведений вышестоящим руководителям; </w:t>
            </w:r>
          </w:p>
          <w:p w14:paraId="6467049B" w14:textId="77777777" w:rsidR="00340C78" w:rsidRPr="00340C78" w:rsidRDefault="00340C78" w:rsidP="00340C78">
            <w:r w:rsidRPr="00340C78">
              <w:t xml:space="preserve">- соблюдение сроков выполнения заданий, поручений руководства; </w:t>
            </w:r>
          </w:p>
          <w:p w14:paraId="5F28A85D" w14:textId="77777777" w:rsidR="00340C78" w:rsidRPr="00340C78" w:rsidRDefault="00340C78" w:rsidP="00340C78">
            <w:r w:rsidRPr="00340C78">
              <w:lastRenderedPageBreak/>
              <w:t xml:space="preserve">- умение работать самостоятельно без дополнительного контроля; </w:t>
            </w:r>
          </w:p>
          <w:p w14:paraId="35CFF3DE" w14:textId="77777777" w:rsidR="00340C78" w:rsidRPr="00340C78" w:rsidRDefault="00340C78" w:rsidP="00340C78">
            <w:r w:rsidRPr="00340C78">
              <w:t xml:space="preserve">- отсутствие нарушений должностных инструкций </w:t>
            </w:r>
          </w:p>
        </w:tc>
      </w:tr>
      <w:tr w:rsidR="00340C78" w:rsidRPr="00340C78" w14:paraId="25FFF660" w14:textId="77777777"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64B88" w14:textId="77777777" w:rsidR="00340C78" w:rsidRPr="00340C78" w:rsidRDefault="00340C78" w:rsidP="00340C78">
            <w:r w:rsidRPr="00340C78">
              <w:lastRenderedPageBreak/>
              <w:t xml:space="preserve">Соблюдение служебной дисциплины </w:t>
            </w:r>
          </w:p>
        </w:tc>
        <w:tc>
          <w:tcPr>
            <w:tcW w:w="5529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C8063" w14:textId="77777777" w:rsidR="00340C78" w:rsidRPr="00340C78" w:rsidRDefault="00340C78" w:rsidP="00340C78">
            <w:r w:rsidRPr="00340C78">
              <w:t xml:space="preserve">- отсутствие взысканий за нарушение служебной дисциплины; </w:t>
            </w:r>
          </w:p>
          <w:p w14:paraId="057649F5" w14:textId="77777777" w:rsidR="00340C78" w:rsidRPr="00340C78" w:rsidRDefault="00340C78" w:rsidP="00340C78">
            <w:r w:rsidRPr="00340C78">
              <w:t xml:space="preserve">- соблюдение правил служебного распорядка </w:t>
            </w:r>
          </w:p>
        </w:tc>
      </w:tr>
    </w:tbl>
    <w:p w14:paraId="679B8775" w14:textId="77777777" w:rsidR="00340C78" w:rsidRPr="00340C78" w:rsidRDefault="00340C78" w:rsidP="00340C78">
      <w:r w:rsidRPr="00340C78">
        <w:t xml:space="preserve">  </w:t>
      </w:r>
    </w:p>
    <w:p w14:paraId="54A87163" w14:textId="77777777" w:rsidR="00340C78" w:rsidRPr="00340C78" w:rsidRDefault="00340C78" w:rsidP="00340C78">
      <w:r w:rsidRPr="00340C78">
        <w:t xml:space="preserve">Оценка результативности профессиональной служебной деятельности муниципальных служащих производится по количественным и качественным характеристикам. </w:t>
      </w:r>
    </w:p>
    <w:p w14:paraId="5D12D3A8" w14:textId="77777777" w:rsidR="00340C78" w:rsidRPr="00340C78" w:rsidRDefault="00340C78" w:rsidP="00340C78">
      <w:r w:rsidRPr="00340C78">
        <w:t xml:space="preserve">Количественные характеристики указывают на объем выполненной работы: количество оформленных документов, выполнение плановых заданий и др. </w:t>
      </w:r>
    </w:p>
    <w:p w14:paraId="364EB510" w14:textId="77777777" w:rsidR="00340C78" w:rsidRPr="00340C78" w:rsidRDefault="00340C78" w:rsidP="00340C78">
      <w:r w:rsidRPr="00340C78">
        <w:t xml:space="preserve">К качественным характеристикам относятся такие, как безошибочность, точность и аккуратность при подготовке документов, при оформлении соответствующих документов и материалов, новизна (технический, правовой, экономический, организационный уровень) предлагаемых и принимаемых решений, а также соблюдение сроков выполнения заданий, своевременность представления необходимой информации. </w:t>
      </w:r>
    </w:p>
    <w:p w14:paraId="04850946" w14:textId="77777777" w:rsidR="00340C78" w:rsidRPr="00340C78" w:rsidRDefault="00340C78" w:rsidP="00340C78">
      <w:r w:rsidRPr="00340C78">
        <w:rPr>
          <w:b/>
          <w:bCs/>
        </w:rPr>
        <w:t> </w:t>
      </w:r>
      <w:r w:rsidRPr="00340C78">
        <w:t xml:space="preserve"> </w:t>
      </w:r>
    </w:p>
    <w:p w14:paraId="7EC16977" w14:textId="77777777" w:rsidR="00340C78" w:rsidRPr="00340C78" w:rsidRDefault="00340C78" w:rsidP="00340C78">
      <w:r w:rsidRPr="00340C78">
        <w:rPr>
          <w:b/>
          <w:bCs/>
        </w:rPr>
        <w:t>3.     Порядок выплаты денежного поощрения</w:t>
      </w:r>
      <w:r w:rsidRPr="00340C78">
        <w:t xml:space="preserve"> </w:t>
      </w:r>
    </w:p>
    <w:p w14:paraId="5CF7EC6B" w14:textId="77777777" w:rsidR="00340C78" w:rsidRPr="00340C78" w:rsidRDefault="00340C78" w:rsidP="00340C78">
      <w:r w:rsidRPr="00340C78">
        <w:rPr>
          <w:b/>
          <w:bCs/>
        </w:rPr>
        <w:t>по итогам работы за квартал</w:t>
      </w:r>
      <w:r w:rsidRPr="00340C78">
        <w:t xml:space="preserve"> </w:t>
      </w:r>
    </w:p>
    <w:p w14:paraId="2E35BE2E" w14:textId="77777777" w:rsidR="00340C78" w:rsidRPr="00340C78" w:rsidRDefault="00340C78" w:rsidP="00340C78">
      <w:r w:rsidRPr="00340C78">
        <w:rPr>
          <w:b/>
          <w:bCs/>
        </w:rPr>
        <w:t> </w:t>
      </w:r>
      <w:r w:rsidRPr="00340C78">
        <w:t xml:space="preserve"> </w:t>
      </w:r>
    </w:p>
    <w:p w14:paraId="5ECDC778" w14:textId="77777777" w:rsidR="00340C78" w:rsidRPr="00340C78" w:rsidRDefault="00340C78" w:rsidP="00340C78">
      <w:r w:rsidRPr="00340C78">
        <w:t xml:space="preserve">3.1. Руководители и начальники структурных подразделений администрации Дракинского сельского поселения Лискинского муниципального района представляют главе Дракинского сельского поселения Лискинского муниципального района </w:t>
      </w:r>
      <w:hyperlink r:id="rId4" w:anchor="Par857" w:history="1">
        <w:r w:rsidRPr="00340C78">
          <w:rPr>
            <w:rStyle w:val="ac"/>
          </w:rPr>
          <w:t>предложения</w:t>
        </w:r>
      </w:hyperlink>
      <w:r w:rsidRPr="00340C78">
        <w:t xml:space="preserve">  о дифференцированном размере денежного поощрения по итогам работы за I, II, III квартал - до 5-го числа месяца, следующего за отчетным кварталом, за IV квартал – до 20 декабря текущего года по форме: </w:t>
      </w:r>
    </w:p>
    <w:p w14:paraId="176A41DB" w14:textId="77777777" w:rsidR="00340C78" w:rsidRPr="00340C78" w:rsidRDefault="00340C78" w:rsidP="00340C78">
      <w:r w:rsidRPr="00340C78">
        <w:t xml:space="preserve">  </w:t>
      </w:r>
    </w:p>
    <w:p w14:paraId="626D1A51" w14:textId="77777777" w:rsidR="00340C78" w:rsidRPr="00340C78" w:rsidRDefault="00340C78" w:rsidP="00340C78">
      <w:r w:rsidRPr="00340C78">
        <w:t xml:space="preserve">  </w:t>
      </w:r>
    </w:p>
    <w:p w14:paraId="0E977244" w14:textId="77777777" w:rsidR="00340C78" w:rsidRPr="00340C78" w:rsidRDefault="00340C78" w:rsidP="00340C78">
      <w:r w:rsidRPr="00340C78">
        <w:t xml:space="preserve">  </w:t>
      </w:r>
    </w:p>
    <w:p w14:paraId="63075033" w14:textId="77777777" w:rsidR="00340C78" w:rsidRPr="00340C78" w:rsidRDefault="00340C78" w:rsidP="00340C78">
      <w:r w:rsidRPr="00340C78">
        <w:t xml:space="preserve">  </w:t>
      </w:r>
    </w:p>
    <w:p w14:paraId="2A9CA8E5" w14:textId="77777777" w:rsidR="00340C78" w:rsidRPr="00340C78" w:rsidRDefault="00340C78" w:rsidP="00340C78">
      <w:r w:rsidRPr="00340C78">
        <w:t xml:space="preserve">Главе Дракинского сельского поселения </w:t>
      </w:r>
    </w:p>
    <w:p w14:paraId="5708100A" w14:textId="77777777" w:rsidR="00340C78" w:rsidRPr="00340C78" w:rsidRDefault="00340C78" w:rsidP="00340C78">
      <w:r w:rsidRPr="00340C78">
        <w:t xml:space="preserve">Лискинского муниципального района </w:t>
      </w:r>
    </w:p>
    <w:p w14:paraId="6B5C27F9" w14:textId="77777777" w:rsidR="00340C78" w:rsidRPr="00340C78" w:rsidRDefault="00340C78" w:rsidP="00340C78">
      <w:r w:rsidRPr="00340C78">
        <w:lastRenderedPageBreak/>
        <w:t xml:space="preserve">Е.Н.Атамановой </w:t>
      </w:r>
    </w:p>
    <w:p w14:paraId="49765B37" w14:textId="77777777" w:rsidR="00340C78" w:rsidRPr="00340C78" w:rsidRDefault="00340C78" w:rsidP="00340C78">
      <w:r w:rsidRPr="00340C78">
        <w:t xml:space="preserve">  </w:t>
      </w:r>
    </w:p>
    <w:p w14:paraId="5C962C37" w14:textId="77777777" w:rsidR="00340C78" w:rsidRPr="00340C78" w:rsidRDefault="00340C78" w:rsidP="00340C78">
      <w:r w:rsidRPr="00340C78">
        <w:t xml:space="preserve">___________________________________ </w:t>
      </w:r>
    </w:p>
    <w:p w14:paraId="082B0EA7" w14:textId="77777777" w:rsidR="00340C78" w:rsidRPr="00340C78" w:rsidRDefault="00340C78" w:rsidP="00340C78">
      <w:r w:rsidRPr="00340C78">
        <w:t xml:space="preserve">(должность, фамилия, имя, отчество) </w:t>
      </w:r>
    </w:p>
    <w:p w14:paraId="76DDD9E2" w14:textId="77777777" w:rsidR="00340C78" w:rsidRPr="00340C78" w:rsidRDefault="00340C78" w:rsidP="00340C78">
      <w:r w:rsidRPr="00340C78">
        <w:t xml:space="preserve">  </w:t>
      </w:r>
    </w:p>
    <w:p w14:paraId="37FC9C4D" w14:textId="77777777" w:rsidR="00340C78" w:rsidRPr="00340C78" w:rsidRDefault="00340C78" w:rsidP="00340C78">
      <w:r w:rsidRPr="00340C78">
        <w:t xml:space="preserve">Предложения </w:t>
      </w:r>
    </w:p>
    <w:p w14:paraId="710510B5" w14:textId="77777777" w:rsidR="00340C78" w:rsidRPr="00340C78" w:rsidRDefault="00340C78" w:rsidP="00340C78">
      <w:r w:rsidRPr="00340C78">
        <w:t xml:space="preserve">о размере денежного поощрения муниципальным служащим </w:t>
      </w:r>
    </w:p>
    <w:p w14:paraId="6A5EEEAE" w14:textId="77777777" w:rsidR="00340C78" w:rsidRPr="00340C78" w:rsidRDefault="00340C78" w:rsidP="00340C78">
      <w:r w:rsidRPr="00340C78">
        <w:t xml:space="preserve">по выполнению показателей профессиональной служебной деятельности </w:t>
      </w:r>
    </w:p>
    <w:p w14:paraId="56F77E06" w14:textId="77777777" w:rsidR="00340C78" w:rsidRPr="00340C78" w:rsidRDefault="00340C78" w:rsidP="00340C78">
      <w:r w:rsidRPr="00340C78">
        <w:t xml:space="preserve">________________________________________________________ </w:t>
      </w:r>
    </w:p>
    <w:p w14:paraId="6FAA8CD6" w14:textId="77777777" w:rsidR="00340C78" w:rsidRPr="00340C78" w:rsidRDefault="00340C78" w:rsidP="00340C78">
      <w:r w:rsidRPr="00340C78">
        <w:t xml:space="preserve">(наименование структурного подразделения администрации муниципального района) </w:t>
      </w:r>
    </w:p>
    <w:p w14:paraId="7CE9D3B7" w14:textId="77777777" w:rsidR="00340C78" w:rsidRPr="00340C78" w:rsidRDefault="00340C78" w:rsidP="00340C78">
      <w:r w:rsidRPr="00340C78">
        <w:t xml:space="preserve">  </w:t>
      </w:r>
    </w:p>
    <w:p w14:paraId="316C1BED" w14:textId="77777777" w:rsidR="00340C78" w:rsidRPr="00340C78" w:rsidRDefault="00340C78" w:rsidP="00340C78">
      <w:r w:rsidRPr="00340C78">
        <w:t xml:space="preserve">за _____ квартал 200__ года </w:t>
      </w:r>
    </w:p>
    <w:p w14:paraId="1B782419" w14:textId="77777777" w:rsidR="00340C78" w:rsidRPr="00340C78" w:rsidRDefault="00340C78" w:rsidP="00340C78">
      <w:r w:rsidRPr="00340C78"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2665"/>
        <w:gridCol w:w="2268"/>
        <w:gridCol w:w="3061"/>
      </w:tblGrid>
      <w:tr w:rsidR="00340C78" w:rsidRPr="00340C78" w14:paraId="62F04618" w14:textId="77777777"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D941E" w14:textId="77777777" w:rsidR="00340C78" w:rsidRPr="00340C78" w:rsidRDefault="00340C78" w:rsidP="00340C78">
            <w:r w:rsidRPr="00340C78">
              <w:t xml:space="preserve">N </w:t>
            </w:r>
          </w:p>
          <w:p w14:paraId="02F83638" w14:textId="77777777" w:rsidR="00340C78" w:rsidRPr="00340C78" w:rsidRDefault="00340C78" w:rsidP="00340C78">
            <w:r w:rsidRPr="00340C78">
              <w:t xml:space="preserve">п/п </w:t>
            </w:r>
          </w:p>
        </w:tc>
        <w:tc>
          <w:tcPr>
            <w:tcW w:w="26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4A471" w14:textId="77777777" w:rsidR="00340C78" w:rsidRPr="00340C78" w:rsidRDefault="00340C78" w:rsidP="00340C78">
            <w:r w:rsidRPr="00340C78">
              <w:t xml:space="preserve">Фамилия, имя, отчество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528F7" w14:textId="77777777" w:rsidR="00340C78" w:rsidRPr="00340C78" w:rsidRDefault="00340C78" w:rsidP="00340C78">
            <w:r w:rsidRPr="00340C78">
              <w:t xml:space="preserve">Наименование должности </w:t>
            </w:r>
          </w:p>
        </w:tc>
        <w:tc>
          <w:tcPr>
            <w:tcW w:w="30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1791F" w14:textId="77777777" w:rsidR="00340C78" w:rsidRPr="00340C78" w:rsidRDefault="00340C78" w:rsidP="00340C78">
            <w:r w:rsidRPr="00340C78">
              <w:t xml:space="preserve">Предложение о размере денежного поощрения по итогам квартала (в %) </w:t>
            </w:r>
          </w:p>
        </w:tc>
      </w:tr>
      <w:tr w:rsidR="00340C78" w:rsidRPr="00340C78" w14:paraId="69A21085" w14:textId="77777777">
        <w:tc>
          <w:tcPr>
            <w:tcW w:w="7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DEA86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266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AEE6C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9739D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306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5015D" w14:textId="77777777" w:rsidR="00340C78" w:rsidRPr="00340C78" w:rsidRDefault="00340C78" w:rsidP="00340C78">
            <w:r w:rsidRPr="00340C78">
              <w:t xml:space="preserve">  </w:t>
            </w:r>
          </w:p>
        </w:tc>
      </w:tr>
      <w:tr w:rsidR="00340C78" w:rsidRPr="00340C78" w14:paraId="2FC01DBB" w14:textId="77777777">
        <w:tc>
          <w:tcPr>
            <w:tcW w:w="7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09FF4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266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4FAC0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490E9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306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80979" w14:textId="77777777" w:rsidR="00340C78" w:rsidRPr="00340C78" w:rsidRDefault="00340C78" w:rsidP="00340C78">
            <w:r w:rsidRPr="00340C78">
              <w:t xml:space="preserve">  </w:t>
            </w:r>
          </w:p>
        </w:tc>
      </w:tr>
      <w:tr w:rsidR="00340C78" w:rsidRPr="00340C78" w14:paraId="2BECBB6A" w14:textId="77777777">
        <w:tc>
          <w:tcPr>
            <w:tcW w:w="7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1604D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266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87436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F40C3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306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4707F" w14:textId="77777777" w:rsidR="00340C78" w:rsidRPr="00340C78" w:rsidRDefault="00340C78" w:rsidP="00340C78">
            <w:r w:rsidRPr="00340C78">
              <w:t xml:space="preserve">  </w:t>
            </w:r>
          </w:p>
        </w:tc>
      </w:tr>
      <w:tr w:rsidR="00340C78" w:rsidRPr="00340C78" w14:paraId="59681895" w14:textId="77777777">
        <w:tc>
          <w:tcPr>
            <w:tcW w:w="7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E8DFA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266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979B2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EA59D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306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44CEE" w14:textId="77777777" w:rsidR="00340C78" w:rsidRPr="00340C78" w:rsidRDefault="00340C78" w:rsidP="00340C78">
            <w:r w:rsidRPr="00340C78">
              <w:t xml:space="preserve">  </w:t>
            </w:r>
          </w:p>
        </w:tc>
      </w:tr>
      <w:tr w:rsidR="00340C78" w:rsidRPr="00340C78" w14:paraId="7AAB7CEC" w14:textId="77777777">
        <w:tc>
          <w:tcPr>
            <w:tcW w:w="7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3E8F8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266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D2798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4C038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306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F018E" w14:textId="77777777" w:rsidR="00340C78" w:rsidRPr="00340C78" w:rsidRDefault="00340C78" w:rsidP="00340C78">
            <w:r w:rsidRPr="00340C78">
              <w:t xml:space="preserve">  </w:t>
            </w:r>
          </w:p>
        </w:tc>
      </w:tr>
      <w:tr w:rsidR="00340C78" w:rsidRPr="00340C78" w14:paraId="58A97231" w14:textId="77777777">
        <w:tc>
          <w:tcPr>
            <w:tcW w:w="7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46FDC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266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403CC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2576A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306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06116" w14:textId="77777777" w:rsidR="00340C78" w:rsidRPr="00340C78" w:rsidRDefault="00340C78" w:rsidP="00340C78">
            <w:r w:rsidRPr="00340C78">
              <w:t xml:space="preserve">  </w:t>
            </w:r>
          </w:p>
        </w:tc>
      </w:tr>
      <w:tr w:rsidR="00340C78" w:rsidRPr="00340C78" w14:paraId="6EF747F2" w14:textId="77777777">
        <w:tc>
          <w:tcPr>
            <w:tcW w:w="7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E9C89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266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832B3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DCB79" w14:textId="77777777" w:rsidR="00340C78" w:rsidRPr="00340C78" w:rsidRDefault="00340C78" w:rsidP="00340C78">
            <w:r w:rsidRPr="00340C78">
              <w:t xml:space="preserve">  </w:t>
            </w:r>
          </w:p>
        </w:tc>
        <w:tc>
          <w:tcPr>
            <w:tcW w:w="3061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3E7FB" w14:textId="77777777" w:rsidR="00340C78" w:rsidRPr="00340C78" w:rsidRDefault="00340C78" w:rsidP="00340C78">
            <w:r w:rsidRPr="00340C78">
              <w:t xml:space="preserve">  </w:t>
            </w:r>
          </w:p>
        </w:tc>
      </w:tr>
    </w:tbl>
    <w:p w14:paraId="1F8FFEDC" w14:textId="77777777" w:rsidR="00340C78" w:rsidRPr="00340C78" w:rsidRDefault="00340C78" w:rsidP="00340C78">
      <w:r w:rsidRPr="00340C78">
        <w:t xml:space="preserve">  </w:t>
      </w:r>
    </w:p>
    <w:p w14:paraId="7230FFC8" w14:textId="77777777" w:rsidR="00340C78" w:rsidRPr="00340C78" w:rsidRDefault="00340C78" w:rsidP="00340C78">
      <w:r w:rsidRPr="00340C78">
        <w:t xml:space="preserve">  Руководитель (начальник) структурного подразделения </w:t>
      </w:r>
    </w:p>
    <w:p w14:paraId="5CD18EE5" w14:textId="77777777" w:rsidR="00340C78" w:rsidRPr="00340C78" w:rsidRDefault="00340C78" w:rsidP="00340C78">
      <w:r w:rsidRPr="00340C78">
        <w:t xml:space="preserve">    администрации муниципального района                                (подпись)                  /ФИО/ </w:t>
      </w:r>
    </w:p>
    <w:p w14:paraId="6E63CF1D" w14:textId="77777777" w:rsidR="00340C78" w:rsidRPr="00340C78" w:rsidRDefault="00340C78" w:rsidP="00340C78">
      <w:r w:rsidRPr="00340C78">
        <w:t xml:space="preserve">            </w:t>
      </w:r>
    </w:p>
    <w:p w14:paraId="060D8945" w14:textId="77777777" w:rsidR="00340C78" w:rsidRPr="00340C78" w:rsidRDefault="00340C78" w:rsidP="00340C78">
      <w:r w:rsidRPr="00340C78">
        <w:t xml:space="preserve">            «Дата» </w:t>
      </w:r>
    </w:p>
    <w:p w14:paraId="5057C7C0" w14:textId="77777777" w:rsidR="00340C78" w:rsidRPr="00340C78" w:rsidRDefault="00340C78" w:rsidP="00340C78">
      <w:r w:rsidRPr="00340C78">
        <w:t xml:space="preserve">  </w:t>
      </w:r>
    </w:p>
    <w:p w14:paraId="5296E69E" w14:textId="77777777" w:rsidR="00340C78" w:rsidRPr="00340C78" w:rsidRDefault="00340C78" w:rsidP="00340C78">
      <w:r w:rsidRPr="00340C78">
        <w:lastRenderedPageBreak/>
        <w:t xml:space="preserve">По предложению руководителя (начальника) структурного подразделения и решению представителя нанимателя муниципальным служащим, не обеспечившим по итогам отчетного квартала выполнение показателей профессиональной служебной деятельности, денежное поощрение по итогам работы за квартал не назначается или может быть  снижено. </w:t>
      </w:r>
    </w:p>
    <w:p w14:paraId="021A1B63" w14:textId="77777777" w:rsidR="00340C78" w:rsidRPr="00340C78" w:rsidRDefault="00340C78" w:rsidP="00340C78">
      <w:r w:rsidRPr="00340C78">
        <w:t xml:space="preserve">Выплата денежного поощрения по итогам работы за квартал муниципальным служащим в администрации Дракинского сельского поселения Лискинского муниципального района производится на основании правового акта администрации Дракинского сельского поселения. </w:t>
      </w:r>
    </w:p>
    <w:p w14:paraId="3E994C3A" w14:textId="77777777" w:rsidR="00340C78" w:rsidRPr="00340C78" w:rsidRDefault="00340C78" w:rsidP="00340C78">
      <w:r w:rsidRPr="00340C78">
        <w:t xml:space="preserve">  </w:t>
      </w:r>
    </w:p>
    <w:p w14:paraId="1A0E2DCF" w14:textId="77777777" w:rsidR="00340C78" w:rsidRPr="00340C78" w:rsidRDefault="00340C78" w:rsidP="00340C78">
      <w:r w:rsidRPr="00340C78">
        <w:t>3.2. Размер денежного поощрения по итогам работы за квартал составляет до 50 процентов оклада денежного содержания, установленного муниципальному служащему в соответствии с замещаемой должностью за вышеуказанный период.</w:t>
      </w:r>
    </w:p>
    <w:p w14:paraId="2D00156C" w14:textId="77777777" w:rsidR="00340C78" w:rsidRPr="00340C78" w:rsidRDefault="00340C78" w:rsidP="00340C78">
      <w:r w:rsidRPr="00340C78">
        <w:t xml:space="preserve">3.3. Денежное поощрение по итогам работы за квартал начисляется за фактически отработанное время в отчетном квартале и выплачивается в сроки, установленные для выплаты заработной платы. </w:t>
      </w:r>
    </w:p>
    <w:p w14:paraId="7742A50D" w14:textId="77777777" w:rsidR="00340C78" w:rsidRPr="00340C78" w:rsidRDefault="00340C78" w:rsidP="00340C78">
      <w:r w:rsidRPr="00340C78">
        <w:t xml:space="preserve">3.4. Денежное поощрение по итогам работы за квартал учитывается во всех случаях исчисления среднего заработка. </w:t>
      </w:r>
    </w:p>
    <w:p w14:paraId="52C2D53D" w14:textId="77777777" w:rsidR="00340C78" w:rsidRPr="00340C78" w:rsidRDefault="00340C78" w:rsidP="00340C78">
      <w:r w:rsidRPr="00340C78">
        <w:t xml:space="preserve">    </w:t>
      </w:r>
    </w:p>
    <w:p w14:paraId="65F2E7E9" w14:textId="77777777" w:rsidR="00F34E91" w:rsidRDefault="00F34E91"/>
    <w:sectPr w:rsidR="00F34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1"/>
    <w:rsid w:val="002236A1"/>
    <w:rsid w:val="00340C78"/>
    <w:rsid w:val="00F3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50327-9D66-4C40-A6D4-98288BE2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E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4E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4E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4E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4E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4E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4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4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E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4E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E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E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4E9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0C7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0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akinskoe.muob.ru/documents/arhive_decision/detail.php?id=2763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1087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2025-07-18T12:24:00Z</dcterms:created>
  <dcterms:modified xsi:type="dcterms:W3CDTF">2025-07-18T12:24:00Z</dcterms:modified>
</cp:coreProperties>
</file>